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6F7F9" w14:textId="1D01EC40" w:rsidR="004834BD" w:rsidRPr="00C548EC" w:rsidRDefault="001C58F8" w:rsidP="001C58F8">
      <w:pPr>
        <w:spacing w:after="242" w:line="217" w:lineRule="auto"/>
        <w:ind w:left="1310" w:right="1228" w:hanging="10"/>
        <w:jc w:val="center"/>
        <w:rPr>
          <w:szCs w:val="24"/>
        </w:rPr>
      </w:pPr>
      <w:r>
        <w:rPr>
          <w:szCs w:val="24"/>
        </w:rPr>
        <w:t>Magyar Máltai Szeretetszolgálat Iskola Alapítvány</w:t>
      </w:r>
    </w:p>
    <w:p w14:paraId="7603ECB6" w14:textId="4DAB2E03" w:rsidR="004834BD" w:rsidRPr="00C548EC" w:rsidRDefault="006A45B1" w:rsidP="001C58F8">
      <w:pPr>
        <w:spacing w:after="152" w:line="259" w:lineRule="auto"/>
        <w:ind w:left="6372" w:right="58" w:firstLine="0"/>
        <w:jc w:val="center"/>
        <w:rPr>
          <w:szCs w:val="24"/>
        </w:rPr>
      </w:pPr>
      <w:r w:rsidRPr="00C548EC">
        <w:rPr>
          <w:szCs w:val="24"/>
        </w:rPr>
        <w:t>iktatószám:</w:t>
      </w:r>
      <w:r w:rsidR="001C58F8">
        <w:rPr>
          <w:szCs w:val="24"/>
        </w:rPr>
        <w:t>: K/ 57 /</w:t>
      </w:r>
      <w:r w:rsidRPr="00C548EC">
        <w:rPr>
          <w:szCs w:val="24"/>
        </w:rPr>
        <w:t>202</w:t>
      </w:r>
      <w:r w:rsidR="00F1454D">
        <w:rPr>
          <w:szCs w:val="24"/>
        </w:rPr>
        <w:t>5</w:t>
      </w:r>
    </w:p>
    <w:p w14:paraId="0F9CF97B" w14:textId="77777777" w:rsidR="004834BD" w:rsidRPr="00C548EC" w:rsidRDefault="006A45B1" w:rsidP="001C58F8">
      <w:pPr>
        <w:spacing w:after="142" w:line="259" w:lineRule="auto"/>
        <w:ind w:left="43" w:firstLine="0"/>
        <w:jc w:val="center"/>
        <w:rPr>
          <w:b/>
          <w:bCs/>
          <w:sz w:val="36"/>
          <w:szCs w:val="36"/>
        </w:rPr>
      </w:pPr>
      <w:r w:rsidRPr="00C548EC">
        <w:rPr>
          <w:b/>
          <w:bCs/>
          <w:sz w:val="36"/>
          <w:szCs w:val="36"/>
          <w:u w:val="single" w:color="000000"/>
        </w:rPr>
        <w:t>AJÁNLATTÉTELI FELHÍVÁS</w:t>
      </w:r>
    </w:p>
    <w:p w14:paraId="141BA4CD" w14:textId="28384F19" w:rsidR="004834BD" w:rsidRPr="00C548EC" w:rsidRDefault="006A45B1" w:rsidP="001C58F8">
      <w:pPr>
        <w:ind w:left="284" w:right="21"/>
        <w:rPr>
          <w:szCs w:val="24"/>
        </w:rPr>
      </w:pPr>
      <w:r w:rsidRPr="00C548EC">
        <w:rPr>
          <w:szCs w:val="24"/>
        </w:rPr>
        <w:t xml:space="preserve">Ajánlatkérő neve: </w:t>
      </w:r>
      <w:r w:rsidR="005231AA" w:rsidRPr="00C548EC">
        <w:rPr>
          <w:szCs w:val="24"/>
        </w:rPr>
        <w:tab/>
      </w:r>
      <w:r w:rsidR="001C58F8">
        <w:rPr>
          <w:szCs w:val="24"/>
        </w:rPr>
        <w:t>Magyar Máltai Szeretetszolgálat Iskola Alapítvány</w:t>
      </w:r>
    </w:p>
    <w:p w14:paraId="7AEA5209" w14:textId="77777777" w:rsidR="001C58F8" w:rsidRDefault="006A45B1" w:rsidP="001C58F8">
      <w:pPr>
        <w:ind w:left="284" w:right="1102"/>
        <w:rPr>
          <w:szCs w:val="24"/>
        </w:rPr>
      </w:pPr>
      <w:r w:rsidRPr="00C548EC">
        <w:rPr>
          <w:szCs w:val="24"/>
        </w:rPr>
        <w:t xml:space="preserve">Ajánlatkérő címe: </w:t>
      </w:r>
      <w:r w:rsidR="001C58F8">
        <w:rPr>
          <w:szCs w:val="24"/>
        </w:rPr>
        <w:tab/>
        <w:t>1033 Budapest, Miklós utca 32.</w:t>
      </w:r>
      <w:r w:rsidR="001C58F8">
        <w:rPr>
          <w:szCs w:val="24"/>
        </w:rPr>
        <w:tab/>
      </w:r>
    </w:p>
    <w:p w14:paraId="038DFA08" w14:textId="152368D4" w:rsidR="004834BD" w:rsidRPr="00C548EC" w:rsidRDefault="006A45B1" w:rsidP="001C58F8">
      <w:pPr>
        <w:ind w:left="284" w:right="1102"/>
        <w:rPr>
          <w:szCs w:val="24"/>
        </w:rPr>
      </w:pPr>
      <w:r w:rsidRPr="00C548EC">
        <w:rPr>
          <w:szCs w:val="24"/>
        </w:rPr>
        <w:t xml:space="preserve"> </w:t>
      </w:r>
      <w:r w:rsidRPr="00C548EC">
        <w:rPr>
          <w:noProof/>
          <w:szCs w:val="24"/>
        </w:rPr>
        <w:drawing>
          <wp:inline distT="0" distB="0" distL="0" distR="0" wp14:anchorId="3C5E64BC" wp14:editId="0C4B4875">
            <wp:extent cx="4572" cy="4572"/>
            <wp:effectExtent l="0" t="0" r="0" b="0"/>
            <wp:docPr id="1441" name="Picture 1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" name="Picture 144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548EC">
        <w:rPr>
          <w:szCs w:val="24"/>
        </w:rPr>
        <w:t xml:space="preserve">Telefonszám: </w:t>
      </w:r>
      <w:r w:rsidR="005231AA" w:rsidRPr="00C548EC">
        <w:rPr>
          <w:szCs w:val="24"/>
        </w:rPr>
        <w:tab/>
      </w:r>
      <w:r w:rsidR="001C58F8" w:rsidRPr="00534F89">
        <w:rPr>
          <w:szCs w:val="24"/>
        </w:rPr>
        <w:t>06-30/392-6752</w:t>
      </w:r>
    </w:p>
    <w:p w14:paraId="78BDC92A" w14:textId="3F47857B" w:rsidR="004834BD" w:rsidRPr="00C548EC" w:rsidRDefault="006A45B1" w:rsidP="001C58F8">
      <w:pPr>
        <w:spacing w:after="275"/>
        <w:ind w:left="284" w:right="21"/>
        <w:rPr>
          <w:szCs w:val="24"/>
        </w:rPr>
      </w:pPr>
      <w:r w:rsidRPr="00C548EC">
        <w:rPr>
          <w:szCs w:val="24"/>
        </w:rPr>
        <w:t xml:space="preserve">Képviselő neve: </w:t>
      </w:r>
      <w:r w:rsidR="005231AA" w:rsidRPr="00C548EC">
        <w:rPr>
          <w:szCs w:val="24"/>
        </w:rPr>
        <w:tab/>
      </w:r>
      <w:r w:rsidR="001C58F8">
        <w:rPr>
          <w:szCs w:val="24"/>
        </w:rPr>
        <w:t>Thaisz Miklós kuratóriumi elnök</w:t>
      </w:r>
    </w:p>
    <w:p w14:paraId="06F2717C" w14:textId="77777777" w:rsidR="001C58F8" w:rsidRDefault="006A45B1" w:rsidP="001C58F8">
      <w:pPr>
        <w:spacing w:after="0" w:line="269" w:lineRule="auto"/>
        <w:ind w:left="51" w:right="51" w:hanging="6"/>
        <w:rPr>
          <w:szCs w:val="24"/>
        </w:rPr>
      </w:pPr>
      <w:r w:rsidRPr="00C548EC">
        <w:rPr>
          <w:szCs w:val="24"/>
        </w:rPr>
        <w:t>Kapcsolattartó neve, elérhetősége:</w:t>
      </w:r>
      <w:r w:rsidR="005231AA" w:rsidRPr="00C548EC">
        <w:rPr>
          <w:szCs w:val="24"/>
        </w:rPr>
        <w:t xml:space="preserve"> </w:t>
      </w:r>
      <w:r w:rsidR="001C58F8">
        <w:rPr>
          <w:szCs w:val="24"/>
        </w:rPr>
        <w:t xml:space="preserve">Stefanidesz Éva Rita </w:t>
      </w:r>
    </w:p>
    <w:p w14:paraId="23DB3C4E" w14:textId="0CD06EF6" w:rsidR="004834BD" w:rsidRPr="001C58F8" w:rsidRDefault="005231AA" w:rsidP="001C58F8">
      <w:pPr>
        <w:spacing w:after="422"/>
        <w:ind w:left="46" w:right="53"/>
        <w:rPr>
          <w:szCs w:val="24"/>
        </w:rPr>
      </w:pPr>
      <w:r w:rsidRPr="00C548EC">
        <w:rPr>
          <w:szCs w:val="24"/>
        </w:rPr>
        <w:t xml:space="preserve"> telef</w:t>
      </w:r>
      <w:r w:rsidR="006A45B1" w:rsidRPr="00C548EC">
        <w:rPr>
          <w:szCs w:val="24"/>
        </w:rPr>
        <w:t xml:space="preserve">onszám: </w:t>
      </w:r>
      <w:r w:rsidR="001C58F8">
        <w:rPr>
          <w:szCs w:val="24"/>
        </w:rPr>
        <w:t>06-70/475-8866</w:t>
      </w:r>
      <w:r w:rsidR="006A45B1" w:rsidRPr="00C548EC">
        <w:rPr>
          <w:szCs w:val="24"/>
        </w:rPr>
        <w:t xml:space="preserve">; e-mail elérhetősége: </w:t>
      </w:r>
      <w:r w:rsidR="001C58F8" w:rsidRPr="001C58F8">
        <w:rPr>
          <w:szCs w:val="24"/>
        </w:rPr>
        <w:t>stefanidesz.eva.rita@maltai.hu</w:t>
      </w:r>
    </w:p>
    <w:p w14:paraId="2CA5537B" w14:textId="158D3E79" w:rsidR="004834BD" w:rsidRPr="00C548EC" w:rsidRDefault="001C58F8" w:rsidP="001C58F8">
      <w:pPr>
        <w:spacing w:after="143" w:line="281" w:lineRule="auto"/>
        <w:ind w:left="72" w:firstLine="14"/>
        <w:rPr>
          <w:szCs w:val="24"/>
        </w:rPr>
      </w:pPr>
      <w:r>
        <w:rPr>
          <w:szCs w:val="24"/>
          <w:u w:val="single" w:color="000000"/>
        </w:rPr>
        <w:t xml:space="preserve">Beszerzés tárgya, </w:t>
      </w:r>
      <w:r w:rsidR="005231AA" w:rsidRPr="00C548EC">
        <w:rPr>
          <w:szCs w:val="24"/>
          <w:u w:val="single" w:color="000000"/>
        </w:rPr>
        <w:t>teljesítés</w:t>
      </w:r>
      <w:r>
        <w:rPr>
          <w:szCs w:val="24"/>
          <w:u w:val="single" w:color="000000"/>
        </w:rPr>
        <w:t xml:space="preserve"> hely</w:t>
      </w:r>
      <w:r w:rsidR="006A45B1" w:rsidRPr="00C548EC">
        <w:rPr>
          <w:szCs w:val="24"/>
          <w:u w:val="single" w:color="000000"/>
        </w:rPr>
        <w:t>e:</w:t>
      </w:r>
      <w:r>
        <w:rPr>
          <w:szCs w:val="24"/>
        </w:rPr>
        <w:t xml:space="preserve"> Az iskolagyümölcs </w:t>
      </w:r>
      <w:r w:rsidR="006A45B1" w:rsidRPr="00C548EC">
        <w:rPr>
          <w:szCs w:val="24"/>
        </w:rPr>
        <w:t xml:space="preserve">és iskolazöldség-program végrehajtásáról szóló </w:t>
      </w:r>
      <w:hyperlink r:id="rId8" w:history="1">
        <w:r w:rsidR="00E01CE1" w:rsidRPr="00E01CE1">
          <w:rPr>
            <w:rStyle w:val="Hiperhivatkozs"/>
            <w:szCs w:val="24"/>
          </w:rPr>
          <w:t>15/2021. (III. 31.) AM rendelet</w:t>
        </w:r>
      </w:hyperlink>
      <w:r w:rsidR="006A45B1" w:rsidRPr="00C548EC">
        <w:rPr>
          <w:szCs w:val="24"/>
        </w:rPr>
        <w:t xml:space="preserve">, illetve annak mellékletei (a továbbiakban: Rendelet) </w:t>
      </w:r>
      <w:r w:rsidR="005231AA" w:rsidRPr="00C548EC">
        <w:rPr>
          <w:szCs w:val="24"/>
        </w:rPr>
        <w:t>figyelembevételével</w:t>
      </w:r>
      <w:r w:rsidR="006A45B1" w:rsidRPr="00C548EC">
        <w:rPr>
          <w:szCs w:val="24"/>
        </w:rPr>
        <w:t xml:space="preserve"> gyümölcs, zöldség beszerzése a</w:t>
      </w:r>
      <w:r w:rsidR="00494DF5">
        <w:rPr>
          <w:szCs w:val="24"/>
        </w:rPr>
        <w:t>z 1</w:t>
      </w:r>
      <w:r w:rsidR="00C27CF5">
        <w:rPr>
          <w:szCs w:val="24"/>
        </w:rPr>
        <w:t xml:space="preserve">. </w:t>
      </w:r>
      <w:r w:rsidR="006A45B1" w:rsidRPr="00C548EC">
        <w:rPr>
          <w:szCs w:val="24"/>
        </w:rPr>
        <w:t xml:space="preserve">mellékletben szereplő </w:t>
      </w:r>
      <w:r w:rsidR="00C34236">
        <w:rPr>
          <w:szCs w:val="24"/>
        </w:rPr>
        <w:t xml:space="preserve">köznevelési intézmény(ek), tagintézmények </w:t>
      </w:r>
      <w:r w:rsidR="006A45B1" w:rsidRPr="00C548EC">
        <w:rPr>
          <w:szCs w:val="24"/>
        </w:rPr>
        <w:t xml:space="preserve">vonatkozásában, </w:t>
      </w:r>
      <w:r w:rsidR="00C34236">
        <w:rPr>
          <w:szCs w:val="24"/>
        </w:rPr>
        <w:t>a rendelet szerint kiválasztási eljárás keretein belül, az</w:t>
      </w:r>
      <w:r w:rsidR="006A45B1" w:rsidRPr="00C548EC">
        <w:rPr>
          <w:szCs w:val="24"/>
        </w:rPr>
        <w:t xml:space="preserve"> alábbiak szerint:</w:t>
      </w:r>
    </w:p>
    <w:p w14:paraId="5D8052AC" w14:textId="6E017E93" w:rsidR="004834BD" w:rsidRPr="00C548EC" w:rsidRDefault="006A45B1" w:rsidP="001C58F8">
      <w:pPr>
        <w:numPr>
          <w:ilvl w:val="0"/>
          <w:numId w:val="1"/>
        </w:numPr>
        <w:spacing w:after="0" w:line="259" w:lineRule="auto"/>
        <w:ind w:right="10" w:hanging="374"/>
        <w:rPr>
          <w:szCs w:val="24"/>
        </w:rPr>
      </w:pPr>
      <w:r w:rsidRPr="00C548EC">
        <w:rPr>
          <w:szCs w:val="24"/>
        </w:rPr>
        <w:t>alma, egész</w:t>
      </w:r>
      <w:r w:rsidR="009B09DB">
        <w:rPr>
          <w:szCs w:val="24"/>
        </w:rPr>
        <w:t xml:space="preserve"> 1adag/fő hét</w:t>
      </w:r>
    </w:p>
    <w:p w14:paraId="534E7A9C" w14:textId="26740C3C" w:rsidR="009B09DB" w:rsidRPr="00C548EC" w:rsidRDefault="006A45B1" w:rsidP="001C58F8">
      <w:pPr>
        <w:numPr>
          <w:ilvl w:val="0"/>
          <w:numId w:val="1"/>
        </w:numPr>
        <w:spacing w:after="0" w:line="259" w:lineRule="auto"/>
        <w:ind w:right="10" w:hanging="374"/>
        <w:rPr>
          <w:szCs w:val="24"/>
        </w:rPr>
      </w:pPr>
      <w:r w:rsidRPr="00C548EC">
        <w:rPr>
          <w:szCs w:val="24"/>
        </w:rPr>
        <w:t>100%-os zöldség és gyümölcslé</w:t>
      </w:r>
      <w:r w:rsidR="009B09DB">
        <w:rPr>
          <w:szCs w:val="24"/>
        </w:rPr>
        <w:t xml:space="preserve"> 1adag/fő hét</w:t>
      </w:r>
    </w:p>
    <w:p w14:paraId="769CB8B0" w14:textId="5061C514" w:rsidR="009B09DB" w:rsidRPr="00C548EC" w:rsidRDefault="001C58F8" w:rsidP="001C58F8">
      <w:pPr>
        <w:spacing w:after="596"/>
        <w:ind w:right="10"/>
        <w:rPr>
          <w:szCs w:val="24"/>
        </w:rPr>
      </w:pPr>
      <w:r>
        <w:rPr>
          <w:szCs w:val="24"/>
        </w:rPr>
        <w:br/>
        <w:t>(az 1</w:t>
      </w:r>
      <w:r w:rsidR="009B09DB">
        <w:rPr>
          <w:szCs w:val="24"/>
        </w:rPr>
        <w:t>. számú melléklet tartalmazza az összes feladatellátási hely vonatkozásában 2025/2026</w:t>
      </w:r>
      <w:r w:rsidR="009B09DB" w:rsidRPr="009B09DB">
        <w:rPr>
          <w:szCs w:val="24"/>
        </w:rPr>
        <w:t xml:space="preserve"> tanítási év első évfolyamára maximálisan beíratható tanulói létszám és</w:t>
      </w:r>
      <w:r w:rsidR="009B09DB">
        <w:rPr>
          <w:szCs w:val="24"/>
        </w:rPr>
        <w:t xml:space="preserve"> 2024/2025</w:t>
      </w:r>
      <w:r w:rsidR="009B09DB" w:rsidRPr="009B09DB">
        <w:rPr>
          <w:szCs w:val="24"/>
        </w:rPr>
        <w:t xml:space="preserve"> tanítási évben az 1–5. évfolyamon tanulók – ajánlattételi felhívás kiírásakor fennálló – létszám</w:t>
      </w:r>
      <w:r w:rsidR="009B09DB">
        <w:rPr>
          <w:szCs w:val="24"/>
        </w:rPr>
        <w:t>ának összegét)</w:t>
      </w:r>
    </w:p>
    <w:p w14:paraId="0D16CB2F" w14:textId="5EA3EA36" w:rsidR="00C548EC" w:rsidRPr="00C548EC" w:rsidRDefault="006A45B1" w:rsidP="001C58F8">
      <w:pPr>
        <w:spacing w:after="153"/>
        <w:ind w:left="46" w:right="21"/>
        <w:rPr>
          <w:szCs w:val="24"/>
        </w:rPr>
      </w:pPr>
      <w:r w:rsidRPr="00C548EC">
        <w:rPr>
          <w:szCs w:val="24"/>
          <w:u w:val="single" w:color="000000"/>
        </w:rPr>
        <w:t>Szerződés típusa</w:t>
      </w:r>
      <w:r w:rsidRPr="00C548EC">
        <w:rPr>
          <w:szCs w:val="24"/>
        </w:rPr>
        <w:t>: Megállapodás a Rendelet</w:t>
      </w:r>
      <w:r w:rsidR="00C34236">
        <w:rPr>
          <w:szCs w:val="24"/>
        </w:rPr>
        <w:t xml:space="preserve"> 5</w:t>
      </w:r>
      <w:r w:rsidR="00C34236" w:rsidRPr="00C548EC">
        <w:rPr>
          <w:szCs w:val="24"/>
        </w:rPr>
        <w:t>.</w:t>
      </w:r>
      <w:r w:rsidR="00C34236" w:rsidRPr="0099607D">
        <w:rPr>
          <w:szCs w:val="24"/>
        </w:rPr>
        <w:t>§</w:t>
      </w:r>
      <w:r w:rsidR="00C34236">
        <w:rPr>
          <w:szCs w:val="24"/>
        </w:rPr>
        <w:t xml:space="preserve"> (2) bekezdése szerint</w:t>
      </w:r>
    </w:p>
    <w:p w14:paraId="3E7D7B27" w14:textId="5053371E" w:rsidR="004834BD" w:rsidRPr="00C548EC" w:rsidRDefault="006A45B1" w:rsidP="001C58F8">
      <w:pPr>
        <w:spacing w:after="153"/>
        <w:ind w:left="46" w:right="21"/>
        <w:rPr>
          <w:szCs w:val="24"/>
        </w:rPr>
      </w:pPr>
      <w:r w:rsidRPr="00C548EC">
        <w:rPr>
          <w:szCs w:val="24"/>
          <w:u w:val="single"/>
        </w:rPr>
        <w:t xml:space="preserve">Szerződés időtartama. </w:t>
      </w:r>
      <w:r w:rsidR="005231AA" w:rsidRPr="00C548EC">
        <w:rPr>
          <w:szCs w:val="24"/>
          <w:u w:val="single"/>
        </w:rPr>
        <w:t>teljesítés</w:t>
      </w:r>
      <w:r w:rsidRPr="00C548EC">
        <w:rPr>
          <w:szCs w:val="24"/>
          <w:u w:val="single"/>
        </w:rPr>
        <w:t xml:space="preserve"> </w:t>
      </w:r>
      <w:r w:rsidR="005231AA" w:rsidRPr="00C548EC">
        <w:rPr>
          <w:szCs w:val="24"/>
          <w:u w:val="single"/>
        </w:rPr>
        <w:t>határideje</w:t>
      </w:r>
      <w:r w:rsidRPr="00C548EC">
        <w:rPr>
          <w:szCs w:val="24"/>
          <w:u w:val="single"/>
        </w:rPr>
        <w:t>:</w:t>
      </w:r>
      <w:r w:rsidRPr="00C548EC">
        <w:rPr>
          <w:szCs w:val="24"/>
          <w:u w:color="000000"/>
        </w:rPr>
        <w:t xml:space="preserve"> 202</w:t>
      </w:r>
      <w:r w:rsidR="00F1454D">
        <w:rPr>
          <w:szCs w:val="24"/>
          <w:u w:color="000000"/>
        </w:rPr>
        <w:t>5</w:t>
      </w:r>
      <w:r w:rsidRPr="00C548EC">
        <w:rPr>
          <w:szCs w:val="24"/>
          <w:u w:color="000000"/>
        </w:rPr>
        <w:t>/202</w:t>
      </w:r>
      <w:r w:rsidR="00F1454D">
        <w:rPr>
          <w:szCs w:val="24"/>
        </w:rPr>
        <w:t>6</w:t>
      </w:r>
      <w:r w:rsidRPr="00C548EC">
        <w:rPr>
          <w:szCs w:val="24"/>
          <w:u w:color="000000"/>
        </w:rPr>
        <w:t xml:space="preserve"> tanév</w:t>
      </w:r>
      <w:r w:rsidR="00281115">
        <w:rPr>
          <w:szCs w:val="24"/>
          <w:u w:color="000000"/>
        </w:rPr>
        <w:t>től</w:t>
      </w:r>
    </w:p>
    <w:p w14:paraId="6EEA6008" w14:textId="749E7326" w:rsidR="004834BD" w:rsidRPr="00C548EC" w:rsidRDefault="006A45B1" w:rsidP="001C58F8">
      <w:pPr>
        <w:spacing w:after="183"/>
        <w:ind w:left="46" w:right="130"/>
        <w:rPr>
          <w:szCs w:val="24"/>
        </w:rPr>
      </w:pPr>
      <w:r w:rsidRPr="00C548EC">
        <w:rPr>
          <w:szCs w:val="24"/>
        </w:rPr>
        <w:t>A Rendelet 5.</w:t>
      </w:r>
      <w:r w:rsidR="0099607D" w:rsidRPr="0099607D">
        <w:rPr>
          <w:szCs w:val="24"/>
        </w:rPr>
        <w:t>§</w:t>
      </w:r>
      <w:r w:rsidRPr="00C548EC">
        <w:rPr>
          <w:szCs w:val="24"/>
        </w:rPr>
        <w:t xml:space="preserve"> (l) bekezdése alapján a következő tanítási évtől kezdődően </w:t>
      </w:r>
      <w:r w:rsidR="00C34236">
        <w:rPr>
          <w:szCs w:val="24"/>
        </w:rPr>
        <w:t>egy</w:t>
      </w:r>
      <w:r w:rsidRPr="00C548EC">
        <w:rPr>
          <w:szCs w:val="24"/>
        </w:rPr>
        <w:t xml:space="preserve"> tanítási év, melyen belül a termékekkel ellátás időszakai a Rendelet 9. </w:t>
      </w:r>
      <w:r w:rsidR="0099607D" w:rsidRPr="0099607D">
        <w:rPr>
          <w:szCs w:val="24"/>
        </w:rPr>
        <w:t xml:space="preserve">§ </w:t>
      </w:r>
      <w:r w:rsidRPr="00C548EC">
        <w:rPr>
          <w:szCs w:val="24"/>
        </w:rPr>
        <w:t>(2)-(3) bekezdéseiben foglaltak szerint alakulnak.</w:t>
      </w:r>
    </w:p>
    <w:p w14:paraId="3072FD15" w14:textId="41CE7582" w:rsidR="004834BD" w:rsidRPr="00C548EC" w:rsidRDefault="006A45B1" w:rsidP="001C58F8">
      <w:pPr>
        <w:spacing w:after="438"/>
        <w:ind w:left="72" w:right="21" w:firstLine="0"/>
        <w:rPr>
          <w:szCs w:val="24"/>
        </w:rPr>
      </w:pPr>
      <w:r w:rsidRPr="00C548EC">
        <w:rPr>
          <w:szCs w:val="24"/>
        </w:rPr>
        <w:t>A 202</w:t>
      </w:r>
      <w:r w:rsidR="009B09DB">
        <w:rPr>
          <w:szCs w:val="24"/>
        </w:rPr>
        <w:t>5</w:t>
      </w:r>
      <w:r w:rsidRPr="00C548EC">
        <w:rPr>
          <w:szCs w:val="24"/>
        </w:rPr>
        <w:t>/202</w:t>
      </w:r>
      <w:r w:rsidR="009B09DB">
        <w:rPr>
          <w:szCs w:val="24"/>
        </w:rPr>
        <w:t>6</w:t>
      </w:r>
      <w:r w:rsidRPr="00C548EC">
        <w:rPr>
          <w:szCs w:val="24"/>
        </w:rPr>
        <w:t xml:space="preserve"> -es tanév egyes teljesítési időszakainak és szállítási heteinek száma az alábbiak szerint alakul:</w:t>
      </w:r>
    </w:p>
    <w:p w14:paraId="236DD108" w14:textId="03F8684F" w:rsidR="00090129" w:rsidRPr="00090129" w:rsidRDefault="00090129" w:rsidP="001C58F8">
      <w:pPr>
        <w:spacing w:after="166"/>
        <w:ind w:left="46" w:right="21"/>
        <w:rPr>
          <w:szCs w:val="24"/>
        </w:rPr>
      </w:pPr>
      <w:r w:rsidRPr="00090129">
        <w:rPr>
          <w:szCs w:val="24"/>
        </w:rPr>
        <w:t>I.     teljesítési időszak: 202</w:t>
      </w:r>
      <w:r w:rsidR="00F1454D">
        <w:rPr>
          <w:szCs w:val="24"/>
        </w:rPr>
        <w:t>5</w:t>
      </w:r>
      <w:r w:rsidRPr="00090129">
        <w:rPr>
          <w:szCs w:val="24"/>
        </w:rPr>
        <w:t>. 09. 01 - 202</w:t>
      </w:r>
      <w:r w:rsidR="00F1454D">
        <w:rPr>
          <w:szCs w:val="24"/>
        </w:rPr>
        <w:t>5</w:t>
      </w:r>
      <w:r w:rsidRPr="00090129">
        <w:rPr>
          <w:szCs w:val="24"/>
        </w:rPr>
        <w:t>. 09. 2</w:t>
      </w:r>
      <w:r w:rsidR="00ED0591">
        <w:rPr>
          <w:szCs w:val="24"/>
        </w:rPr>
        <w:t>8</w:t>
      </w:r>
      <w:r w:rsidRPr="00090129">
        <w:rPr>
          <w:szCs w:val="24"/>
        </w:rPr>
        <w:t>. (</w:t>
      </w:r>
      <w:r w:rsidR="00ED0591">
        <w:rPr>
          <w:szCs w:val="24"/>
        </w:rPr>
        <w:t xml:space="preserve">minimum 3 hét; </w:t>
      </w:r>
      <w:r w:rsidRPr="00090129">
        <w:rPr>
          <w:szCs w:val="24"/>
        </w:rPr>
        <w:t xml:space="preserve">maximum </w:t>
      </w:r>
      <w:r w:rsidR="00F1454D">
        <w:rPr>
          <w:szCs w:val="24"/>
        </w:rPr>
        <w:t>4</w:t>
      </w:r>
      <w:r w:rsidRPr="00090129">
        <w:rPr>
          <w:szCs w:val="24"/>
        </w:rPr>
        <w:t xml:space="preserve"> hét)</w:t>
      </w:r>
    </w:p>
    <w:p w14:paraId="46F8F566" w14:textId="0DBE554A" w:rsidR="00090129" w:rsidRPr="00090129" w:rsidRDefault="00090129" w:rsidP="001C58F8">
      <w:pPr>
        <w:spacing w:after="166"/>
        <w:ind w:left="46" w:right="21"/>
        <w:rPr>
          <w:szCs w:val="24"/>
        </w:rPr>
      </w:pPr>
      <w:r w:rsidRPr="00090129">
        <w:rPr>
          <w:szCs w:val="24"/>
        </w:rPr>
        <w:t>II.    teljesítési időszak: 202</w:t>
      </w:r>
      <w:r w:rsidR="006B7FDE">
        <w:rPr>
          <w:szCs w:val="24"/>
        </w:rPr>
        <w:t>5</w:t>
      </w:r>
      <w:r w:rsidRPr="00090129">
        <w:rPr>
          <w:szCs w:val="24"/>
        </w:rPr>
        <w:t>. 09. 2</w:t>
      </w:r>
      <w:r w:rsidR="00ED0591">
        <w:rPr>
          <w:szCs w:val="24"/>
        </w:rPr>
        <w:t>9</w:t>
      </w:r>
      <w:r w:rsidRPr="00090129">
        <w:rPr>
          <w:szCs w:val="24"/>
        </w:rPr>
        <w:t xml:space="preserve"> - 202</w:t>
      </w:r>
      <w:r w:rsidR="006B7FDE">
        <w:rPr>
          <w:szCs w:val="24"/>
        </w:rPr>
        <w:t>5</w:t>
      </w:r>
      <w:r w:rsidRPr="00090129">
        <w:rPr>
          <w:szCs w:val="24"/>
        </w:rPr>
        <w:t xml:space="preserve">. 12. </w:t>
      </w:r>
      <w:r w:rsidR="00ED0591">
        <w:rPr>
          <w:szCs w:val="24"/>
        </w:rPr>
        <w:t>21</w:t>
      </w:r>
      <w:r w:rsidRPr="00090129">
        <w:rPr>
          <w:szCs w:val="24"/>
        </w:rPr>
        <w:t>. (</w:t>
      </w:r>
      <w:r w:rsidR="00ED0591">
        <w:rPr>
          <w:szCs w:val="24"/>
        </w:rPr>
        <w:t>minimum 8 hét;</w:t>
      </w:r>
      <w:r w:rsidR="00ED0591" w:rsidRPr="00090129">
        <w:rPr>
          <w:szCs w:val="24"/>
        </w:rPr>
        <w:t xml:space="preserve"> </w:t>
      </w:r>
      <w:r w:rsidRPr="00090129">
        <w:rPr>
          <w:szCs w:val="24"/>
        </w:rPr>
        <w:t>maximum 1</w:t>
      </w:r>
      <w:r w:rsidR="00F1454D">
        <w:rPr>
          <w:szCs w:val="24"/>
        </w:rPr>
        <w:t>0</w:t>
      </w:r>
      <w:r w:rsidRPr="00090129">
        <w:rPr>
          <w:szCs w:val="24"/>
        </w:rPr>
        <w:t xml:space="preserve"> hét)</w:t>
      </w:r>
    </w:p>
    <w:p w14:paraId="57EB2D8F" w14:textId="59DAB28D" w:rsidR="00090129" w:rsidRPr="00090129" w:rsidRDefault="00090129" w:rsidP="001C58F8">
      <w:pPr>
        <w:spacing w:after="166"/>
        <w:ind w:left="46" w:right="21"/>
        <w:rPr>
          <w:szCs w:val="24"/>
        </w:rPr>
      </w:pPr>
      <w:r w:rsidRPr="00090129">
        <w:rPr>
          <w:szCs w:val="24"/>
        </w:rPr>
        <w:t>III.   teljesítési időszak: 202</w:t>
      </w:r>
      <w:r w:rsidR="006B7FDE">
        <w:rPr>
          <w:szCs w:val="24"/>
        </w:rPr>
        <w:t>6</w:t>
      </w:r>
      <w:r w:rsidRPr="00090129">
        <w:rPr>
          <w:szCs w:val="24"/>
        </w:rPr>
        <w:t xml:space="preserve">. 01. </w:t>
      </w:r>
      <w:r w:rsidR="00ED0591">
        <w:rPr>
          <w:szCs w:val="24"/>
        </w:rPr>
        <w:t>12</w:t>
      </w:r>
      <w:r w:rsidRPr="00090129">
        <w:rPr>
          <w:szCs w:val="24"/>
        </w:rPr>
        <w:t xml:space="preserve"> - 202</w:t>
      </w:r>
      <w:r w:rsidR="006B7FDE">
        <w:rPr>
          <w:szCs w:val="24"/>
        </w:rPr>
        <w:t>6</w:t>
      </w:r>
      <w:r w:rsidRPr="00090129">
        <w:rPr>
          <w:szCs w:val="24"/>
        </w:rPr>
        <w:t>. 03. 2</w:t>
      </w:r>
      <w:r w:rsidR="00ED0591">
        <w:rPr>
          <w:szCs w:val="24"/>
        </w:rPr>
        <w:t>9</w:t>
      </w:r>
      <w:r w:rsidRPr="00090129">
        <w:rPr>
          <w:szCs w:val="24"/>
        </w:rPr>
        <w:t>. (</w:t>
      </w:r>
      <w:r w:rsidR="00ED0591">
        <w:rPr>
          <w:szCs w:val="24"/>
        </w:rPr>
        <w:t>minimum 8 hét;</w:t>
      </w:r>
      <w:r w:rsidR="00ED0591" w:rsidRPr="00090129">
        <w:rPr>
          <w:szCs w:val="24"/>
        </w:rPr>
        <w:t xml:space="preserve"> </w:t>
      </w:r>
      <w:r w:rsidRPr="00090129">
        <w:rPr>
          <w:szCs w:val="24"/>
        </w:rPr>
        <w:t>maximum 11 hét)</w:t>
      </w:r>
    </w:p>
    <w:p w14:paraId="743FA92D" w14:textId="3600ADAE" w:rsidR="00090129" w:rsidRPr="00090129" w:rsidRDefault="00090129" w:rsidP="001C58F8">
      <w:pPr>
        <w:spacing w:after="166"/>
        <w:ind w:left="46" w:right="21"/>
        <w:rPr>
          <w:szCs w:val="24"/>
        </w:rPr>
      </w:pPr>
      <w:r w:rsidRPr="00090129">
        <w:rPr>
          <w:szCs w:val="24"/>
        </w:rPr>
        <w:t>IV.   teljesítési időszak: 202</w:t>
      </w:r>
      <w:r w:rsidR="006B7FDE">
        <w:rPr>
          <w:szCs w:val="24"/>
        </w:rPr>
        <w:t>6</w:t>
      </w:r>
      <w:r w:rsidRPr="00090129">
        <w:rPr>
          <w:szCs w:val="24"/>
        </w:rPr>
        <w:t xml:space="preserve">. 03. </w:t>
      </w:r>
      <w:r w:rsidR="00ED0591">
        <w:rPr>
          <w:szCs w:val="24"/>
        </w:rPr>
        <w:t>30</w:t>
      </w:r>
      <w:r w:rsidRPr="00090129">
        <w:rPr>
          <w:szCs w:val="24"/>
        </w:rPr>
        <w:t xml:space="preserve"> - 202</w:t>
      </w:r>
      <w:r w:rsidR="006B7FDE">
        <w:rPr>
          <w:szCs w:val="24"/>
        </w:rPr>
        <w:t>6</w:t>
      </w:r>
      <w:r w:rsidRPr="00090129">
        <w:rPr>
          <w:szCs w:val="24"/>
        </w:rPr>
        <w:t>. 05. 0</w:t>
      </w:r>
      <w:r w:rsidR="00ED0591">
        <w:rPr>
          <w:szCs w:val="24"/>
        </w:rPr>
        <w:t>3</w:t>
      </w:r>
      <w:r w:rsidRPr="00090129">
        <w:rPr>
          <w:szCs w:val="24"/>
        </w:rPr>
        <w:t>. (</w:t>
      </w:r>
      <w:r w:rsidR="00ED0591">
        <w:rPr>
          <w:szCs w:val="24"/>
        </w:rPr>
        <w:t>minimum 3 hét;</w:t>
      </w:r>
      <w:r w:rsidR="00ED0591" w:rsidRPr="00090129">
        <w:rPr>
          <w:szCs w:val="24"/>
        </w:rPr>
        <w:t xml:space="preserve"> </w:t>
      </w:r>
      <w:r w:rsidRPr="00090129">
        <w:rPr>
          <w:szCs w:val="24"/>
        </w:rPr>
        <w:t xml:space="preserve">maximum </w:t>
      </w:r>
      <w:r w:rsidR="00F1454D">
        <w:rPr>
          <w:szCs w:val="24"/>
        </w:rPr>
        <w:t>3</w:t>
      </w:r>
      <w:r w:rsidRPr="00090129">
        <w:rPr>
          <w:szCs w:val="24"/>
        </w:rPr>
        <w:t xml:space="preserve"> hét)</w:t>
      </w:r>
    </w:p>
    <w:p w14:paraId="32786EBC" w14:textId="77777777" w:rsidR="001C73A1" w:rsidRDefault="001C73A1" w:rsidP="001C58F8">
      <w:pPr>
        <w:spacing w:after="166"/>
        <w:ind w:left="46" w:right="21"/>
        <w:rPr>
          <w:szCs w:val="24"/>
        </w:rPr>
      </w:pPr>
    </w:p>
    <w:p w14:paraId="342816AC" w14:textId="0CD494A0" w:rsidR="004834BD" w:rsidRPr="00C548EC" w:rsidRDefault="006A45B1" w:rsidP="001C58F8">
      <w:pPr>
        <w:spacing w:after="166"/>
        <w:ind w:left="46" w:right="21"/>
        <w:rPr>
          <w:szCs w:val="24"/>
        </w:rPr>
      </w:pPr>
      <w:r w:rsidRPr="00C548EC">
        <w:rPr>
          <w:szCs w:val="24"/>
          <w:u w:val="single" w:color="000000"/>
        </w:rPr>
        <w:lastRenderedPageBreak/>
        <w:t>M</w:t>
      </w:r>
      <w:r w:rsidR="005231AA" w:rsidRPr="00C548EC">
        <w:rPr>
          <w:szCs w:val="24"/>
          <w:u w:val="single" w:color="000000"/>
        </w:rPr>
        <w:t>ű</w:t>
      </w:r>
      <w:r w:rsidRPr="00C548EC">
        <w:rPr>
          <w:szCs w:val="24"/>
          <w:u w:val="single" w:color="000000"/>
        </w:rPr>
        <w:t>szaki leírás, minőségi és mennyiségi követelmények:</w:t>
      </w:r>
      <w:r w:rsidRPr="00C548EC">
        <w:rPr>
          <w:szCs w:val="24"/>
        </w:rPr>
        <w:t xml:space="preserve"> Az ajánlatkérés a Rendeletben meghatározott </w:t>
      </w:r>
      <w:r w:rsidR="001C73A1">
        <w:rPr>
          <w:szCs w:val="24"/>
        </w:rPr>
        <w:t xml:space="preserve">kiválasztási </w:t>
      </w:r>
      <w:r w:rsidRPr="00C548EC">
        <w:rPr>
          <w:szCs w:val="24"/>
        </w:rPr>
        <w:t>eljárás</w:t>
      </w:r>
      <w:r w:rsidR="00C27CF5">
        <w:rPr>
          <w:szCs w:val="24"/>
        </w:rPr>
        <w:t>ra</w:t>
      </w:r>
      <w:r w:rsidRPr="00C548EC">
        <w:rPr>
          <w:szCs w:val="24"/>
        </w:rPr>
        <w:t xml:space="preserve"> </w:t>
      </w:r>
      <w:r w:rsidR="001C73A1">
        <w:rPr>
          <w:szCs w:val="24"/>
        </w:rPr>
        <w:t>figyelemmel a rendeletben meghatározott</w:t>
      </w:r>
      <w:r w:rsidRPr="00C548EC">
        <w:rPr>
          <w:szCs w:val="24"/>
        </w:rPr>
        <w:t xml:space="preserve"> minőségi előíráso</w:t>
      </w:r>
      <w:r w:rsidR="001C73A1">
        <w:rPr>
          <w:szCs w:val="24"/>
        </w:rPr>
        <w:t>kat</w:t>
      </w:r>
      <w:r w:rsidRPr="00C548EC">
        <w:rPr>
          <w:szCs w:val="24"/>
        </w:rPr>
        <w:t>.</w:t>
      </w:r>
    </w:p>
    <w:p w14:paraId="25593801" w14:textId="77777777" w:rsidR="00D05D6B" w:rsidRDefault="006A45B1" w:rsidP="001C58F8">
      <w:pPr>
        <w:spacing w:after="166" w:line="253" w:lineRule="auto"/>
        <w:ind w:left="10" w:hanging="10"/>
        <w:rPr>
          <w:szCs w:val="24"/>
        </w:rPr>
      </w:pPr>
      <w:r w:rsidRPr="00C548EC">
        <w:rPr>
          <w:szCs w:val="24"/>
          <w:u w:val="single" w:color="000000"/>
        </w:rPr>
        <w:t>Az ellenszolgáltatás teljesítésének feltételei:</w:t>
      </w:r>
      <w:r w:rsidRPr="00C548EC">
        <w:rPr>
          <w:szCs w:val="24"/>
        </w:rPr>
        <w:t xml:space="preserve"> A Rendelet szerint</w:t>
      </w:r>
      <w:r w:rsidR="00D05D6B">
        <w:rPr>
          <w:szCs w:val="24"/>
        </w:rPr>
        <w:t>i támogatás mértékét meg nem haladó fenntartó részére kiállított időszaki elszámoló vagy gyűjtő számla.</w:t>
      </w:r>
    </w:p>
    <w:p w14:paraId="16B847D1" w14:textId="662CA2FF" w:rsidR="00D05D6B" w:rsidRPr="00D05D6B" w:rsidRDefault="00D05D6B" w:rsidP="001C58F8">
      <w:pPr>
        <w:spacing w:after="166" w:line="253" w:lineRule="auto"/>
        <w:ind w:left="10" w:hanging="10"/>
        <w:rPr>
          <w:szCs w:val="24"/>
        </w:rPr>
      </w:pPr>
      <w:r w:rsidRPr="00D05D6B">
        <w:rPr>
          <w:szCs w:val="24"/>
        </w:rPr>
        <w:t>Az egy hétre és egy főre számított támogatás összege legfeljebb bruttó kettőszázharminc forint lehet</w:t>
      </w:r>
      <w:r>
        <w:rPr>
          <w:szCs w:val="24"/>
        </w:rPr>
        <w:t>.</w:t>
      </w:r>
    </w:p>
    <w:p w14:paraId="00FAA585" w14:textId="61D07F80" w:rsidR="004834BD" w:rsidRPr="00C548EC" w:rsidRDefault="004834BD" w:rsidP="001C58F8">
      <w:pPr>
        <w:spacing w:after="166" w:line="253" w:lineRule="auto"/>
        <w:ind w:left="10" w:hanging="10"/>
        <w:rPr>
          <w:szCs w:val="24"/>
        </w:rPr>
      </w:pPr>
    </w:p>
    <w:p w14:paraId="2AAC9B69" w14:textId="2C9CFC3B" w:rsidR="004834BD" w:rsidRPr="00C548EC" w:rsidRDefault="006A45B1" w:rsidP="001C58F8">
      <w:pPr>
        <w:spacing w:after="166" w:line="253" w:lineRule="auto"/>
        <w:ind w:left="218" w:hanging="10"/>
        <w:rPr>
          <w:szCs w:val="24"/>
        </w:rPr>
      </w:pPr>
      <w:r w:rsidRPr="00C548EC">
        <w:rPr>
          <w:szCs w:val="24"/>
          <w:u w:val="single" w:color="000000"/>
        </w:rPr>
        <w:t xml:space="preserve">Az </w:t>
      </w:r>
      <w:r w:rsidR="005231AA" w:rsidRPr="00C548EC">
        <w:rPr>
          <w:szCs w:val="24"/>
          <w:u w:val="single" w:color="000000"/>
        </w:rPr>
        <w:t>ajánlatok</w:t>
      </w:r>
      <w:r w:rsidRPr="00C548EC">
        <w:rPr>
          <w:szCs w:val="24"/>
          <w:u w:val="single" w:color="000000"/>
        </w:rPr>
        <w:t xml:space="preserve"> értékelési </w:t>
      </w:r>
      <w:r w:rsidR="005231AA" w:rsidRPr="00C548EC">
        <w:rPr>
          <w:szCs w:val="24"/>
          <w:u w:val="single" w:color="000000"/>
        </w:rPr>
        <w:t>szempontijai</w:t>
      </w:r>
      <w:r w:rsidRPr="00C548EC">
        <w:rPr>
          <w:szCs w:val="24"/>
          <w:u w:val="single" w:color="000000"/>
        </w:rPr>
        <w:t xml:space="preserve">: </w:t>
      </w:r>
    </w:p>
    <w:p w14:paraId="3AD2D88C" w14:textId="77777777" w:rsidR="004834BD" w:rsidRPr="00C548EC" w:rsidRDefault="006A45B1" w:rsidP="001C58F8">
      <w:pPr>
        <w:spacing w:after="166" w:line="253" w:lineRule="auto"/>
        <w:ind w:left="218" w:hanging="10"/>
        <w:rPr>
          <w:szCs w:val="24"/>
        </w:rPr>
      </w:pPr>
      <w:r w:rsidRPr="00C548EC">
        <w:rPr>
          <w:szCs w:val="24"/>
          <w:u w:val="single" w:color="000000"/>
        </w:rPr>
        <w:t>Az a</w:t>
      </w:r>
      <w:r w:rsidR="005231AA" w:rsidRPr="00C548EC">
        <w:rPr>
          <w:szCs w:val="24"/>
          <w:u w:val="single" w:color="000000"/>
        </w:rPr>
        <w:t>j</w:t>
      </w:r>
      <w:r w:rsidRPr="00C548EC">
        <w:rPr>
          <w:szCs w:val="24"/>
          <w:u w:val="single" w:color="000000"/>
        </w:rPr>
        <w:t>ánlat(ok)nak legalább az alábbi adatokat. dokumentumokat, nyilatkozatokat, információkat kell tartalmaznia:</w:t>
      </w:r>
    </w:p>
    <w:p w14:paraId="45CA4A30" w14:textId="43F71DDE" w:rsidR="004834BD" w:rsidRPr="00ED0591" w:rsidRDefault="006A45B1" w:rsidP="001C58F8">
      <w:pPr>
        <w:pStyle w:val="Listaszerbekezds"/>
        <w:numPr>
          <w:ilvl w:val="0"/>
          <w:numId w:val="4"/>
        </w:numPr>
        <w:spacing w:after="35"/>
        <w:ind w:right="21"/>
        <w:rPr>
          <w:szCs w:val="24"/>
        </w:rPr>
      </w:pPr>
      <w:r w:rsidRPr="00ED0591">
        <w:rPr>
          <w:szCs w:val="24"/>
        </w:rPr>
        <w:t>Rendelet 5.</w:t>
      </w:r>
      <w:r w:rsidR="003B6DBF" w:rsidRPr="00ED0591">
        <w:rPr>
          <w:szCs w:val="24"/>
        </w:rPr>
        <w:t xml:space="preserve"> §</w:t>
      </w:r>
      <w:r w:rsidRPr="00ED0591">
        <w:rPr>
          <w:szCs w:val="24"/>
        </w:rPr>
        <w:t xml:space="preserve"> (2) bekezdése szerinti megállapodás minta alapján a szállító neve, címe, adószáma, képviselőjének neve, elérhetősége(i), kapcsolattartó neve, elérhetősége(i). </w:t>
      </w:r>
      <w:r w:rsidRPr="00C548EC">
        <w:rPr>
          <w:noProof/>
        </w:rPr>
        <w:drawing>
          <wp:inline distT="0" distB="0" distL="0" distR="0" wp14:anchorId="3F2760E8" wp14:editId="64BD8B28">
            <wp:extent cx="59436" cy="18288"/>
            <wp:effectExtent l="0" t="0" r="0" b="0"/>
            <wp:docPr id="10096" name="Picture 10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6" name="Picture 1009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0591">
        <w:rPr>
          <w:szCs w:val="24"/>
        </w:rPr>
        <w:t>Azon intézmények neve, címe, amelyek tekintetében a szállító vállalja a szállítást. Amennyiben adott intézmény tekintetében több feladatellátási hely érintett, úgy mi</w:t>
      </w:r>
      <w:r w:rsidR="001C58F8">
        <w:rPr>
          <w:szCs w:val="24"/>
        </w:rPr>
        <w:t xml:space="preserve">ndegyik címét fel kell tüntetni, </w:t>
      </w:r>
      <w:r w:rsidR="00952B47">
        <w:rPr>
          <w:szCs w:val="24"/>
        </w:rPr>
        <w:t>vagy nyilatkozni az összes e</w:t>
      </w:r>
      <w:r w:rsidR="001C58F8">
        <w:rPr>
          <w:szCs w:val="24"/>
        </w:rPr>
        <w:t>l</w:t>
      </w:r>
      <w:r w:rsidR="00952B47">
        <w:rPr>
          <w:szCs w:val="24"/>
        </w:rPr>
        <w:t>látni kívánt intézmény vonatkozásában amely a  fenntartásunkban van és jogosult a rendelet szerinti programban részt</w:t>
      </w:r>
      <w:r w:rsidR="001C58F8">
        <w:rPr>
          <w:szCs w:val="24"/>
        </w:rPr>
        <w:t xml:space="preserve"> </w:t>
      </w:r>
      <w:r w:rsidR="00952B47">
        <w:rPr>
          <w:szCs w:val="24"/>
        </w:rPr>
        <w:t>venni.</w:t>
      </w:r>
    </w:p>
    <w:p w14:paraId="7C8CF4FE" w14:textId="43A27892" w:rsidR="004834BD" w:rsidRPr="00ED0591" w:rsidRDefault="006A45B1" w:rsidP="001C58F8">
      <w:pPr>
        <w:pStyle w:val="Listaszerbekezds"/>
        <w:numPr>
          <w:ilvl w:val="0"/>
          <w:numId w:val="4"/>
        </w:numPr>
        <w:spacing w:after="26"/>
        <w:ind w:right="21"/>
        <w:rPr>
          <w:szCs w:val="24"/>
        </w:rPr>
      </w:pPr>
      <w:r w:rsidRPr="00ED0591">
        <w:rPr>
          <w:szCs w:val="24"/>
        </w:rPr>
        <w:t>Nyilatkozat, hogy az Ajánlattevő rendelkezik a mezőgazdasági és vidékfejlesztési támogatási szervnek az iskolagyümölcs-programban, illetve a programban történő részvételre vonatkozó előzetes jóváhagyásával (a továbbiakban: előzetes jóváhagyás).</w:t>
      </w:r>
    </w:p>
    <w:p w14:paraId="469FA125" w14:textId="42029104" w:rsidR="004834BD" w:rsidRPr="00ED0591" w:rsidRDefault="00C90F76" w:rsidP="001C58F8">
      <w:pPr>
        <w:pStyle w:val="Listaszerbekezds"/>
        <w:numPr>
          <w:ilvl w:val="0"/>
          <w:numId w:val="4"/>
        </w:numPr>
        <w:spacing w:after="26"/>
        <w:ind w:right="21"/>
        <w:rPr>
          <w:szCs w:val="24"/>
        </w:rPr>
      </w:pPr>
      <w:r w:rsidRPr="00ED0591">
        <w:rPr>
          <w:szCs w:val="24"/>
        </w:rPr>
        <w:t>Cég esetén a</w:t>
      </w:r>
      <w:r w:rsidR="005231AA" w:rsidRPr="00ED0591">
        <w:rPr>
          <w:szCs w:val="24"/>
        </w:rPr>
        <w:t>láírási címpéldány másolati példánya.</w:t>
      </w:r>
    </w:p>
    <w:p w14:paraId="74F5DF6E" w14:textId="7317E7AA" w:rsidR="004834BD" w:rsidRPr="00ED0591" w:rsidRDefault="006A45B1" w:rsidP="001C58F8">
      <w:pPr>
        <w:pStyle w:val="Listaszerbekezds"/>
        <w:numPr>
          <w:ilvl w:val="0"/>
          <w:numId w:val="4"/>
        </w:numPr>
        <w:spacing w:after="179"/>
        <w:ind w:right="21"/>
        <w:rPr>
          <w:szCs w:val="24"/>
        </w:rPr>
      </w:pPr>
      <w:r w:rsidRPr="00ED0591">
        <w:rPr>
          <w:szCs w:val="24"/>
        </w:rPr>
        <w:t>Az ajánlattevő nyilatkozata, amelyben büntetőjogi felelőssége tudatában kijelenti, hogy az ajánlatban foglalt adatok és információk hitelesek, a valóságnak megfelelnek, továbbá az ajánlattevőnek nyilvántartott tartozása, valamint végrehajtásra, vagy visszatartásra átadott köztartozása nincs.</w:t>
      </w:r>
    </w:p>
    <w:p w14:paraId="17897ABF" w14:textId="0BD1466A" w:rsidR="004834BD" w:rsidRPr="00C548EC" w:rsidRDefault="006A45B1" w:rsidP="001C58F8">
      <w:pPr>
        <w:spacing w:after="153"/>
        <w:ind w:left="154" w:right="21"/>
        <w:rPr>
          <w:szCs w:val="24"/>
        </w:rPr>
      </w:pPr>
      <w:r w:rsidRPr="00C548EC">
        <w:rPr>
          <w:noProof/>
          <w:szCs w:val="24"/>
        </w:rPr>
        <w:drawing>
          <wp:anchor distT="0" distB="0" distL="114300" distR="114300" simplePos="0" relativeHeight="251659264" behindDoc="0" locked="0" layoutInCell="1" allowOverlap="0" wp14:anchorId="5690666E" wp14:editId="7CB66F30">
            <wp:simplePos x="0" y="0"/>
            <wp:positionH relativeFrom="page">
              <wp:posOffset>2135124</wp:posOffset>
            </wp:positionH>
            <wp:positionV relativeFrom="page">
              <wp:posOffset>9715500</wp:posOffset>
            </wp:positionV>
            <wp:extent cx="4572" cy="4572"/>
            <wp:effectExtent l="0" t="0" r="0" b="0"/>
            <wp:wrapTopAndBottom/>
            <wp:docPr id="3776" name="Picture 3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6" name="Picture 377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48EC">
        <w:rPr>
          <w:szCs w:val="24"/>
        </w:rPr>
        <w:t>Az iskolagyümölcs-és iskolazöldség szállítására vonatkozó ajánlatokat a Rendelet 5.</w:t>
      </w:r>
      <w:r w:rsidR="003B6DBF">
        <w:rPr>
          <w:szCs w:val="24"/>
        </w:rPr>
        <w:t xml:space="preserve"> </w:t>
      </w:r>
      <w:r w:rsidR="003B6DBF" w:rsidRPr="0099607D">
        <w:rPr>
          <w:szCs w:val="24"/>
        </w:rPr>
        <w:t>§</w:t>
      </w:r>
      <w:r w:rsidRPr="00C548EC">
        <w:rPr>
          <w:szCs w:val="24"/>
        </w:rPr>
        <w:t xml:space="preserve"> (2) bekezdésében foglaltak alapján, a megállapodás mintának megfelelően kell elkészíteni, mellékelve a </w:t>
      </w:r>
      <w:r w:rsidR="003A693B">
        <w:rPr>
          <w:szCs w:val="24"/>
        </w:rPr>
        <w:t>jelen felhívásban</w:t>
      </w:r>
      <w:r w:rsidRPr="00C548EC">
        <w:rPr>
          <w:szCs w:val="24"/>
        </w:rPr>
        <w:t xml:space="preserve"> foglalt rangsorolási szempontokkal kapcsolatos dokumentumokat.</w:t>
      </w:r>
    </w:p>
    <w:p w14:paraId="1036A790" w14:textId="4A6D9D3F" w:rsidR="004834BD" w:rsidRPr="00C548EC" w:rsidRDefault="006A45B1" w:rsidP="001C58F8">
      <w:pPr>
        <w:spacing w:after="143"/>
        <w:ind w:left="154" w:right="21"/>
        <w:rPr>
          <w:szCs w:val="24"/>
        </w:rPr>
      </w:pPr>
      <w:r w:rsidRPr="00C548EC">
        <w:rPr>
          <w:szCs w:val="24"/>
          <w:u w:val="single" w:color="000000"/>
        </w:rPr>
        <w:t xml:space="preserve">Tárgyalás: </w:t>
      </w:r>
      <w:r w:rsidRPr="00C548EC">
        <w:rPr>
          <w:szCs w:val="24"/>
        </w:rPr>
        <w:t>Ajánlatkérő a beküldött ajánlatok alapján dönt, tárgyalást nem tart</w:t>
      </w:r>
      <w:r w:rsidR="00B904DD">
        <w:rPr>
          <w:szCs w:val="24"/>
        </w:rPr>
        <w:t>.</w:t>
      </w:r>
    </w:p>
    <w:p w14:paraId="1BC6FF4E" w14:textId="49F17263" w:rsidR="004834BD" w:rsidRPr="00C548EC" w:rsidRDefault="006A45B1" w:rsidP="001C58F8">
      <w:pPr>
        <w:ind w:left="133" w:right="21"/>
        <w:rPr>
          <w:szCs w:val="24"/>
        </w:rPr>
      </w:pPr>
      <w:r w:rsidRPr="00C548EC">
        <w:rPr>
          <w:szCs w:val="24"/>
          <w:u w:val="single" w:color="000000"/>
        </w:rPr>
        <w:t>Az a</w:t>
      </w:r>
      <w:r w:rsidR="005231AA" w:rsidRPr="00C548EC">
        <w:rPr>
          <w:szCs w:val="24"/>
          <w:u w:val="single" w:color="000000"/>
        </w:rPr>
        <w:t>j</w:t>
      </w:r>
      <w:r w:rsidRPr="00C548EC">
        <w:rPr>
          <w:szCs w:val="24"/>
          <w:u w:val="single" w:color="000000"/>
        </w:rPr>
        <w:t xml:space="preserve">ánlat(ok) </w:t>
      </w:r>
      <w:r w:rsidR="005231AA" w:rsidRPr="00C548EC">
        <w:rPr>
          <w:szCs w:val="24"/>
          <w:u w:val="single" w:color="000000"/>
        </w:rPr>
        <w:t>benyújtásának</w:t>
      </w:r>
      <w:r w:rsidRPr="00C548EC">
        <w:rPr>
          <w:szCs w:val="24"/>
          <w:u w:val="single" w:color="000000"/>
        </w:rPr>
        <w:t xml:space="preserve"> mód</w:t>
      </w:r>
      <w:r w:rsidR="005231AA" w:rsidRPr="00C548EC">
        <w:rPr>
          <w:szCs w:val="24"/>
          <w:u w:val="single" w:color="000000"/>
        </w:rPr>
        <w:t>j</w:t>
      </w:r>
      <w:r w:rsidRPr="00C548EC">
        <w:rPr>
          <w:szCs w:val="24"/>
          <w:u w:val="single" w:color="000000"/>
        </w:rPr>
        <w:t>a:</w:t>
      </w:r>
      <w:r w:rsidRPr="00C548EC">
        <w:rPr>
          <w:szCs w:val="24"/>
        </w:rPr>
        <w:t xml:space="preserve"> Az ajánlatokat egy eredeti példányban, </w:t>
      </w:r>
      <w:r w:rsidR="001C58F8">
        <w:rPr>
          <w:szCs w:val="24"/>
        </w:rPr>
        <w:t xml:space="preserve">elektronikusan az </w:t>
      </w:r>
      <w:hyperlink r:id="rId11" w:history="1">
        <w:r w:rsidR="001C58F8" w:rsidRPr="00117C24">
          <w:rPr>
            <w:rStyle w:val="Hiperhivatkozs"/>
            <w:szCs w:val="24"/>
          </w:rPr>
          <w:t>iskolaalapitvany@maltai.hu</w:t>
        </w:r>
      </w:hyperlink>
      <w:r w:rsidR="001C58F8">
        <w:rPr>
          <w:szCs w:val="24"/>
        </w:rPr>
        <w:t xml:space="preserve"> </w:t>
      </w:r>
      <w:r w:rsidR="005231AA" w:rsidRPr="00C548EC">
        <w:rPr>
          <w:szCs w:val="24"/>
        </w:rPr>
        <w:t>e-mail</w:t>
      </w:r>
      <w:r w:rsidR="00A41698" w:rsidRPr="00C548EC">
        <w:rPr>
          <w:szCs w:val="24"/>
        </w:rPr>
        <w:t xml:space="preserve"> </w:t>
      </w:r>
      <w:r w:rsidR="005231AA" w:rsidRPr="00C548EC">
        <w:rPr>
          <w:szCs w:val="24"/>
        </w:rPr>
        <w:t xml:space="preserve">címre, tárgy mezőben az </w:t>
      </w:r>
      <w:r w:rsidR="005231AA" w:rsidRPr="00494DF5">
        <w:rPr>
          <w:i/>
          <w:szCs w:val="24"/>
          <w:u w:val="single"/>
        </w:rPr>
        <w:t>„</w:t>
      </w:r>
      <w:r w:rsidR="00A41698" w:rsidRPr="00494DF5">
        <w:rPr>
          <w:i/>
          <w:szCs w:val="24"/>
          <w:u w:val="single"/>
        </w:rPr>
        <w:t>Pályázat az</w:t>
      </w:r>
      <w:r w:rsidR="005231AA" w:rsidRPr="00494DF5">
        <w:rPr>
          <w:i/>
          <w:szCs w:val="24"/>
          <w:u w:val="single"/>
        </w:rPr>
        <w:t xml:space="preserve"> Iskolagyümölcs és zöldség-programra”</w:t>
      </w:r>
      <w:r w:rsidR="005231AA" w:rsidRPr="00C548EC">
        <w:rPr>
          <w:szCs w:val="24"/>
        </w:rPr>
        <w:t xml:space="preserve"> való utalással.</w:t>
      </w:r>
    </w:p>
    <w:p w14:paraId="3C3D0B75" w14:textId="77777777" w:rsidR="005231AA" w:rsidRPr="00C548EC" w:rsidRDefault="005231AA" w:rsidP="001C58F8">
      <w:pPr>
        <w:ind w:left="133" w:right="21"/>
        <w:rPr>
          <w:szCs w:val="24"/>
        </w:rPr>
      </w:pPr>
    </w:p>
    <w:p w14:paraId="0CED6338" w14:textId="77777777" w:rsidR="004834BD" w:rsidRPr="00C548EC" w:rsidRDefault="006A45B1" w:rsidP="001C58F8">
      <w:pPr>
        <w:ind w:left="125" w:right="21"/>
        <w:rPr>
          <w:szCs w:val="24"/>
        </w:rPr>
      </w:pPr>
      <w:r w:rsidRPr="00C548EC">
        <w:rPr>
          <w:szCs w:val="24"/>
        </w:rPr>
        <w:t>A hibás feliratozás nem eredményezi az ajánlat érvénytelenségét, azonban az elkeveredésből, idő előtti felbontásból adódó kockázat ez esetben az Ajánlattevőt terheli.</w:t>
      </w:r>
    </w:p>
    <w:p w14:paraId="0A041B69" w14:textId="77777777" w:rsidR="004834BD" w:rsidRPr="00C548EC" w:rsidRDefault="006A45B1" w:rsidP="001C58F8">
      <w:pPr>
        <w:ind w:left="118" w:right="94"/>
        <w:rPr>
          <w:szCs w:val="24"/>
        </w:rPr>
      </w:pPr>
      <w:r w:rsidRPr="00C548EC">
        <w:rPr>
          <w:szCs w:val="24"/>
        </w:rPr>
        <w:t xml:space="preserve">Az ajánlat(ok) késedelmes beérkezéséért kizárólag Ajánlattevő felel. Az ajánlat(ok) személyes leadására nincs lehetőség, ezért az ajánlatok </w:t>
      </w:r>
      <w:r w:rsidR="00A41698" w:rsidRPr="00C548EC">
        <w:rPr>
          <w:szCs w:val="24"/>
        </w:rPr>
        <w:t>elküldésénél</w:t>
      </w:r>
      <w:r w:rsidRPr="00C548EC">
        <w:rPr>
          <w:szCs w:val="24"/>
        </w:rPr>
        <w:t xml:space="preserve"> fokozottan figyeljenek </w:t>
      </w:r>
      <w:r w:rsidRPr="00C548EC">
        <w:rPr>
          <w:szCs w:val="24"/>
        </w:rPr>
        <w:lastRenderedPageBreak/>
        <w:t>a beérkezési határidő betartására. A beérkezési határidőt követően beérkezett ajánlato(ka)t az ajánlat(ok) értékelésénél nem áll módunkban figyelembe venni.</w:t>
      </w:r>
    </w:p>
    <w:p w14:paraId="5A9C4A3C" w14:textId="4F2B82E8" w:rsidR="004834BD" w:rsidRDefault="006A45B1" w:rsidP="001C58F8">
      <w:pPr>
        <w:spacing w:after="252"/>
        <w:ind w:left="111" w:right="21"/>
        <w:rPr>
          <w:szCs w:val="24"/>
        </w:rPr>
      </w:pPr>
      <w:r w:rsidRPr="00C548EC">
        <w:rPr>
          <w:szCs w:val="24"/>
        </w:rPr>
        <w:t>Az ajánlat(ok) összeállításával és benyújtásával kapcsolatosan felmerülő összes költség az Ajánlattevőt terheli.</w:t>
      </w:r>
    </w:p>
    <w:p w14:paraId="535B5E7F" w14:textId="3205113D" w:rsidR="00B904DD" w:rsidRDefault="00B904DD" w:rsidP="001C58F8">
      <w:pPr>
        <w:spacing w:after="252"/>
        <w:ind w:left="111" w:right="21"/>
        <w:rPr>
          <w:szCs w:val="24"/>
        </w:rPr>
      </w:pPr>
      <w:r>
        <w:rPr>
          <w:szCs w:val="24"/>
        </w:rPr>
        <w:t>A fenntartó vállalja a</w:t>
      </w:r>
      <w:r w:rsidR="001C58F8">
        <w:rPr>
          <w:szCs w:val="24"/>
        </w:rPr>
        <w:t>z</w:t>
      </w:r>
      <w:r>
        <w:rPr>
          <w:szCs w:val="24"/>
        </w:rPr>
        <w:t xml:space="preserve"> egységes elbírálás elvét. </w:t>
      </w:r>
    </w:p>
    <w:p w14:paraId="47698BB9" w14:textId="3AFA1CD2" w:rsidR="00C27CF5" w:rsidRPr="00C548EC" w:rsidRDefault="00B904DD" w:rsidP="001C58F8">
      <w:pPr>
        <w:spacing w:after="252"/>
        <w:ind w:left="111" w:right="21"/>
        <w:rPr>
          <w:szCs w:val="24"/>
        </w:rPr>
      </w:pPr>
      <w:r>
        <w:rPr>
          <w:szCs w:val="24"/>
        </w:rPr>
        <w:t xml:space="preserve">A fenntartó fenti kiírástól eltérhet kizárólag a pályázat </w:t>
      </w:r>
      <w:r w:rsidR="00C27CF5">
        <w:rPr>
          <w:szCs w:val="24"/>
        </w:rPr>
        <w:t>eredményessége</w:t>
      </w:r>
      <w:r>
        <w:rPr>
          <w:szCs w:val="24"/>
        </w:rPr>
        <w:t xml:space="preserve"> érdekében, ha előre nem várt körülmény azt indokolja.</w:t>
      </w:r>
    </w:p>
    <w:p w14:paraId="31B11B3C" w14:textId="2EE6DE32" w:rsidR="003B6DBF" w:rsidRPr="00494DF5" w:rsidRDefault="006A45B1" w:rsidP="001C58F8">
      <w:pPr>
        <w:spacing w:after="166" w:line="253" w:lineRule="auto"/>
        <w:ind w:left="111" w:hanging="10"/>
        <w:rPr>
          <w:b/>
          <w:szCs w:val="24"/>
        </w:rPr>
      </w:pPr>
      <w:r w:rsidRPr="00494DF5">
        <w:rPr>
          <w:b/>
          <w:szCs w:val="24"/>
          <w:u w:val="single" w:color="000000"/>
        </w:rPr>
        <w:t xml:space="preserve">Az </w:t>
      </w:r>
      <w:r w:rsidR="00A41698" w:rsidRPr="00494DF5">
        <w:rPr>
          <w:b/>
          <w:szCs w:val="24"/>
          <w:u w:val="single" w:color="000000"/>
        </w:rPr>
        <w:t>ajánlatok</w:t>
      </w:r>
      <w:r w:rsidRPr="00494DF5">
        <w:rPr>
          <w:b/>
          <w:szCs w:val="24"/>
          <w:u w:val="single" w:color="000000"/>
        </w:rPr>
        <w:t xml:space="preserve"> beérkezésének </w:t>
      </w:r>
      <w:r w:rsidR="00A41698" w:rsidRPr="00494DF5">
        <w:rPr>
          <w:b/>
          <w:szCs w:val="24"/>
          <w:u w:val="single" w:color="000000"/>
        </w:rPr>
        <w:t>határideje</w:t>
      </w:r>
      <w:r w:rsidRPr="00494DF5">
        <w:rPr>
          <w:b/>
          <w:szCs w:val="24"/>
          <w:u w:val="single" w:color="000000"/>
        </w:rPr>
        <w:t>:</w:t>
      </w:r>
      <w:r w:rsidRPr="00494DF5">
        <w:rPr>
          <w:b/>
          <w:szCs w:val="24"/>
        </w:rPr>
        <w:t xml:space="preserve"> 202</w:t>
      </w:r>
      <w:r w:rsidR="00F1454D" w:rsidRPr="00494DF5">
        <w:rPr>
          <w:b/>
          <w:szCs w:val="24"/>
        </w:rPr>
        <w:t>5</w:t>
      </w:r>
      <w:r w:rsidRPr="00494DF5">
        <w:rPr>
          <w:b/>
          <w:szCs w:val="24"/>
        </w:rPr>
        <w:t xml:space="preserve">. </w:t>
      </w:r>
      <w:r w:rsidR="00494DF5" w:rsidRPr="00494DF5">
        <w:rPr>
          <w:b/>
          <w:szCs w:val="24"/>
        </w:rPr>
        <w:t>április</w:t>
      </w:r>
      <w:r w:rsidRPr="00494DF5">
        <w:rPr>
          <w:b/>
          <w:szCs w:val="24"/>
        </w:rPr>
        <w:t xml:space="preserve"> </w:t>
      </w:r>
      <w:r w:rsidR="00281115" w:rsidRPr="00494DF5">
        <w:rPr>
          <w:b/>
          <w:szCs w:val="24"/>
        </w:rPr>
        <w:t>3</w:t>
      </w:r>
      <w:r w:rsidR="00C90F76" w:rsidRPr="00494DF5">
        <w:rPr>
          <w:b/>
          <w:szCs w:val="24"/>
        </w:rPr>
        <w:t>0</w:t>
      </w:r>
      <w:r w:rsidR="00C548EC" w:rsidRPr="00494DF5">
        <w:rPr>
          <w:b/>
          <w:szCs w:val="24"/>
        </w:rPr>
        <w:t xml:space="preserve">. </w:t>
      </w:r>
      <w:r w:rsidR="00494DF5" w:rsidRPr="00494DF5">
        <w:rPr>
          <w:b/>
          <w:szCs w:val="24"/>
        </w:rPr>
        <w:t>12.00 óra</w:t>
      </w:r>
    </w:p>
    <w:p w14:paraId="703308BF" w14:textId="1819DA98" w:rsidR="003B6DBF" w:rsidRPr="00494DF5" w:rsidRDefault="006A45B1" w:rsidP="001C58F8">
      <w:pPr>
        <w:ind w:left="46" w:right="21"/>
        <w:rPr>
          <w:b/>
          <w:szCs w:val="24"/>
        </w:rPr>
      </w:pPr>
      <w:r w:rsidRPr="00494DF5">
        <w:rPr>
          <w:b/>
          <w:szCs w:val="24"/>
          <w:u w:val="single" w:color="000000"/>
        </w:rPr>
        <w:t>Az ajánlatok bontásának helye és ide</w:t>
      </w:r>
      <w:r w:rsidR="00C548EC" w:rsidRPr="00494DF5">
        <w:rPr>
          <w:b/>
          <w:szCs w:val="24"/>
          <w:u w:val="single" w:color="000000"/>
        </w:rPr>
        <w:t>j</w:t>
      </w:r>
      <w:r w:rsidRPr="00494DF5">
        <w:rPr>
          <w:b/>
          <w:szCs w:val="24"/>
          <w:u w:val="single" w:color="000000"/>
        </w:rPr>
        <w:t>e:</w:t>
      </w:r>
      <w:r w:rsidRPr="00494DF5">
        <w:rPr>
          <w:b/>
          <w:szCs w:val="24"/>
        </w:rPr>
        <w:t xml:space="preserve"> </w:t>
      </w:r>
      <w:r w:rsidR="00494DF5">
        <w:rPr>
          <w:b/>
          <w:szCs w:val="24"/>
        </w:rPr>
        <w:t xml:space="preserve"> </w:t>
      </w:r>
      <w:r w:rsidR="00F1454D" w:rsidRPr="00494DF5">
        <w:rPr>
          <w:b/>
          <w:szCs w:val="24"/>
        </w:rPr>
        <w:t>2025.</w:t>
      </w:r>
      <w:r w:rsidR="00494DF5">
        <w:rPr>
          <w:b/>
          <w:szCs w:val="24"/>
        </w:rPr>
        <w:t xml:space="preserve"> május </w:t>
      </w:r>
      <w:r w:rsidR="00573CA3" w:rsidRPr="00494DF5">
        <w:rPr>
          <w:b/>
          <w:szCs w:val="24"/>
        </w:rPr>
        <w:t>05. 13</w:t>
      </w:r>
      <w:r w:rsidR="00F1454D" w:rsidRPr="00494DF5">
        <w:rPr>
          <w:b/>
          <w:szCs w:val="24"/>
        </w:rPr>
        <w:t>:00</w:t>
      </w:r>
      <w:r w:rsidR="00494DF5">
        <w:rPr>
          <w:b/>
          <w:szCs w:val="24"/>
        </w:rPr>
        <w:t xml:space="preserve"> óra</w:t>
      </w:r>
    </w:p>
    <w:p w14:paraId="2DBED1D3" w14:textId="77777777" w:rsidR="00647A85" w:rsidRDefault="00647A85" w:rsidP="001C58F8">
      <w:pPr>
        <w:ind w:left="46" w:right="21"/>
        <w:rPr>
          <w:szCs w:val="24"/>
        </w:rPr>
      </w:pPr>
    </w:p>
    <w:p w14:paraId="4032C906" w14:textId="1DB9580E" w:rsidR="00647A85" w:rsidRDefault="00647A85" w:rsidP="001C58F8">
      <w:pPr>
        <w:ind w:left="46" w:right="21"/>
        <w:rPr>
          <w:szCs w:val="24"/>
        </w:rPr>
      </w:pPr>
      <w:r>
        <w:rPr>
          <w:szCs w:val="24"/>
        </w:rPr>
        <w:t>Értékelési szempontrendszer:</w:t>
      </w:r>
    </w:p>
    <w:p w14:paraId="781A4508" w14:textId="3E9970C1" w:rsidR="00647A85" w:rsidRDefault="00494DF5" w:rsidP="001C58F8">
      <w:pPr>
        <w:ind w:left="46" w:right="21"/>
        <w:rPr>
          <w:szCs w:val="24"/>
        </w:rPr>
      </w:pPr>
      <w:r>
        <w:rPr>
          <w:szCs w:val="24"/>
        </w:rPr>
        <w:t>A rendelet értelmében a 2</w:t>
      </w:r>
      <w:r w:rsidR="00C27CF5">
        <w:rPr>
          <w:szCs w:val="24"/>
        </w:rPr>
        <w:t>.</w:t>
      </w:r>
      <w:r w:rsidR="001C58F8">
        <w:rPr>
          <w:szCs w:val="24"/>
        </w:rPr>
        <w:t xml:space="preserve"> </w:t>
      </w:r>
      <w:r w:rsidR="00C27CF5">
        <w:rPr>
          <w:szCs w:val="24"/>
        </w:rPr>
        <w:t>mel</w:t>
      </w:r>
      <w:r w:rsidR="001C58F8">
        <w:rPr>
          <w:szCs w:val="24"/>
        </w:rPr>
        <w:t>l</w:t>
      </w:r>
      <w:r w:rsidR="00C27CF5">
        <w:rPr>
          <w:szCs w:val="24"/>
        </w:rPr>
        <w:t>ékletben felsoroltak szerint.</w:t>
      </w:r>
    </w:p>
    <w:p w14:paraId="54392EBF" w14:textId="77777777" w:rsidR="00647A85" w:rsidRDefault="00647A85" w:rsidP="001C58F8">
      <w:pPr>
        <w:ind w:left="46" w:right="21"/>
        <w:rPr>
          <w:szCs w:val="24"/>
        </w:rPr>
      </w:pPr>
    </w:p>
    <w:p w14:paraId="543B1829" w14:textId="15C21495" w:rsidR="00C27CF5" w:rsidRDefault="00C27CF5" w:rsidP="001C58F8">
      <w:pPr>
        <w:ind w:left="46" w:right="21"/>
        <w:rPr>
          <w:szCs w:val="24"/>
        </w:rPr>
      </w:pPr>
      <w:r>
        <w:rPr>
          <w:szCs w:val="24"/>
        </w:rPr>
        <w:t>Érvénytelen az ajánlat, ha nem a jelen felhívásnak megfelelő termékválasztékot és heti adagszámot tartalmaz.</w:t>
      </w:r>
      <w:r w:rsidR="003136D1">
        <w:rPr>
          <w:szCs w:val="24"/>
        </w:rPr>
        <w:t xml:space="preserve"> illetve, ha nem rendelkezik a vonatkozó tanévre előzetes jóváhagyással.</w:t>
      </w:r>
    </w:p>
    <w:p w14:paraId="1570D821" w14:textId="77777777" w:rsidR="00C27CF5" w:rsidRDefault="00C27CF5" w:rsidP="001C58F8">
      <w:pPr>
        <w:ind w:left="46" w:right="21"/>
        <w:rPr>
          <w:szCs w:val="24"/>
        </w:rPr>
      </w:pPr>
    </w:p>
    <w:p w14:paraId="62379039" w14:textId="69090840" w:rsidR="003B6DBF" w:rsidRDefault="003B6DBF" w:rsidP="001C58F8">
      <w:pPr>
        <w:spacing w:after="323"/>
        <w:ind w:left="72" w:right="21" w:firstLine="0"/>
        <w:rPr>
          <w:szCs w:val="24"/>
        </w:rPr>
      </w:pPr>
      <w:r w:rsidRPr="003B6DBF">
        <w:rPr>
          <w:szCs w:val="24"/>
        </w:rPr>
        <w:t xml:space="preserve">A fenntartó a </w:t>
      </w:r>
      <w:r>
        <w:rPr>
          <w:szCs w:val="24"/>
        </w:rPr>
        <w:t xml:space="preserve">rendelet </w:t>
      </w:r>
      <w:r w:rsidR="003A693B">
        <w:rPr>
          <w:szCs w:val="24"/>
        </w:rPr>
        <w:t>6/A</w:t>
      </w:r>
      <w:r>
        <w:rPr>
          <w:szCs w:val="24"/>
        </w:rPr>
        <w:t xml:space="preserve">. </w:t>
      </w:r>
      <w:r w:rsidRPr="0099607D">
        <w:rPr>
          <w:szCs w:val="24"/>
        </w:rPr>
        <w:t>§</w:t>
      </w:r>
      <w:r>
        <w:rPr>
          <w:szCs w:val="24"/>
        </w:rPr>
        <w:t xml:space="preserve"> </w:t>
      </w:r>
      <w:r w:rsidRPr="003B6DBF">
        <w:rPr>
          <w:szCs w:val="24"/>
        </w:rPr>
        <w:t>(</w:t>
      </w:r>
      <w:r w:rsidR="003A693B">
        <w:rPr>
          <w:szCs w:val="24"/>
        </w:rPr>
        <w:t>4</w:t>
      </w:r>
      <w:r w:rsidRPr="003B6DBF">
        <w:rPr>
          <w:szCs w:val="24"/>
        </w:rPr>
        <w:t xml:space="preserve">) bekezdés szerint </w:t>
      </w:r>
      <w:r w:rsidR="00647A85" w:rsidRPr="00647A85">
        <w:rPr>
          <w:szCs w:val="24"/>
        </w:rPr>
        <w:t xml:space="preserve">A fenntartó a rangsorolás eredményéről </w:t>
      </w:r>
      <w:r w:rsidR="00647A85">
        <w:rPr>
          <w:szCs w:val="24"/>
        </w:rPr>
        <w:t>2025</w:t>
      </w:r>
      <w:r w:rsidR="001C58F8">
        <w:rPr>
          <w:szCs w:val="24"/>
        </w:rPr>
        <w:t>.</w:t>
      </w:r>
      <w:r w:rsidR="00647A85">
        <w:rPr>
          <w:szCs w:val="24"/>
        </w:rPr>
        <w:t xml:space="preserve"> </w:t>
      </w:r>
      <w:r w:rsidR="00647A85" w:rsidRPr="00647A85">
        <w:rPr>
          <w:szCs w:val="24"/>
        </w:rPr>
        <w:t>május 5-éig értesíti az ajánlattevőt, továbbá a rangsor alapján nyertes ajánlattevő részére felajánlja a megállapodás megkötését (a továbbiakban: felajánlás).</w:t>
      </w:r>
      <w:r w:rsidR="00647A85">
        <w:rPr>
          <w:szCs w:val="24"/>
        </w:rPr>
        <w:br/>
      </w:r>
      <w:r w:rsidR="00647A85">
        <w:rPr>
          <w:szCs w:val="24"/>
        </w:rPr>
        <w:br/>
      </w:r>
      <w:r>
        <w:rPr>
          <w:szCs w:val="24"/>
        </w:rPr>
        <w:t xml:space="preserve">A </w:t>
      </w:r>
      <w:r w:rsidRPr="003B6DBF">
        <w:rPr>
          <w:szCs w:val="24"/>
        </w:rPr>
        <w:t xml:space="preserve">nyertes ajánlattevő </w:t>
      </w:r>
      <w:r>
        <w:rPr>
          <w:szCs w:val="24"/>
        </w:rPr>
        <w:t>202</w:t>
      </w:r>
      <w:r w:rsidR="00ED0591">
        <w:rPr>
          <w:szCs w:val="24"/>
        </w:rPr>
        <w:t>5</w:t>
      </w:r>
      <w:r>
        <w:rPr>
          <w:szCs w:val="24"/>
        </w:rPr>
        <w:t xml:space="preserve">. </w:t>
      </w:r>
      <w:r w:rsidRPr="003B6DBF">
        <w:rPr>
          <w:szCs w:val="24"/>
        </w:rPr>
        <w:t>május 1</w:t>
      </w:r>
      <w:r w:rsidR="00647A85">
        <w:rPr>
          <w:szCs w:val="24"/>
        </w:rPr>
        <w:t>0</w:t>
      </w:r>
      <w:r w:rsidR="00573CA3">
        <w:rPr>
          <w:szCs w:val="24"/>
        </w:rPr>
        <w:t>-</w:t>
      </w:r>
      <w:r w:rsidRPr="003B6DBF">
        <w:rPr>
          <w:szCs w:val="24"/>
        </w:rPr>
        <w:t xml:space="preserve">ig </w:t>
      </w:r>
      <w:r w:rsidR="00653D74">
        <w:rPr>
          <w:szCs w:val="24"/>
        </w:rPr>
        <w:t xml:space="preserve">a fenntartó </w:t>
      </w:r>
      <w:r w:rsidRPr="003B6DBF">
        <w:rPr>
          <w:szCs w:val="24"/>
        </w:rPr>
        <w:t>megállapodás megkötésére irányuló értesítésre a szerződéskötési hajlandóság megjelölésével válaszol.</w:t>
      </w:r>
    </w:p>
    <w:p w14:paraId="3A66F184" w14:textId="6C73B065" w:rsidR="00C90F76" w:rsidRDefault="006F1CE6" w:rsidP="001C58F8">
      <w:pPr>
        <w:spacing w:after="323"/>
        <w:ind w:left="72" w:right="21" w:firstLine="0"/>
        <w:rPr>
          <w:szCs w:val="24"/>
        </w:rPr>
      </w:pPr>
      <w:r>
        <w:rPr>
          <w:szCs w:val="24"/>
        </w:rPr>
        <w:t xml:space="preserve">Szerződés kötés: </w:t>
      </w:r>
      <w:r w:rsidR="00C90F76" w:rsidRPr="00C90F76">
        <w:rPr>
          <w:szCs w:val="24"/>
        </w:rPr>
        <w:t xml:space="preserve">legkésőbb </w:t>
      </w:r>
      <w:r>
        <w:rPr>
          <w:szCs w:val="24"/>
        </w:rPr>
        <w:t>202</w:t>
      </w:r>
      <w:r w:rsidR="00ED0591">
        <w:rPr>
          <w:szCs w:val="24"/>
        </w:rPr>
        <w:t>5</w:t>
      </w:r>
      <w:r w:rsidR="001C58F8">
        <w:rPr>
          <w:szCs w:val="24"/>
        </w:rPr>
        <w:t>.</w:t>
      </w:r>
      <w:r>
        <w:rPr>
          <w:szCs w:val="24"/>
        </w:rPr>
        <w:t xml:space="preserve"> </w:t>
      </w:r>
      <w:r w:rsidR="00C90F76" w:rsidRPr="00C90F76">
        <w:rPr>
          <w:szCs w:val="24"/>
        </w:rPr>
        <w:t xml:space="preserve">május </w:t>
      </w:r>
      <w:r w:rsidR="00647A85">
        <w:rPr>
          <w:szCs w:val="24"/>
        </w:rPr>
        <w:t>20</w:t>
      </w:r>
      <w:r w:rsidR="00C90F76" w:rsidRPr="00C90F76">
        <w:rPr>
          <w:szCs w:val="24"/>
        </w:rPr>
        <w:t xml:space="preserve">-áig, a </w:t>
      </w:r>
      <w:r>
        <w:rPr>
          <w:szCs w:val="24"/>
        </w:rPr>
        <w:t xml:space="preserve">rendelet 13 </w:t>
      </w:r>
      <w:r w:rsidRPr="0099607D">
        <w:rPr>
          <w:szCs w:val="24"/>
        </w:rPr>
        <w:t>§</w:t>
      </w:r>
      <w:r>
        <w:rPr>
          <w:szCs w:val="24"/>
        </w:rPr>
        <w:t xml:space="preserve"> </w:t>
      </w:r>
      <w:r w:rsidR="00C90F76" w:rsidRPr="00C90F76">
        <w:rPr>
          <w:szCs w:val="24"/>
        </w:rPr>
        <w:t xml:space="preserve">(7) bekezdés szerinti megismételt ajánlattételi felhívás esetén </w:t>
      </w:r>
      <w:r>
        <w:rPr>
          <w:szCs w:val="24"/>
        </w:rPr>
        <w:t>202</w:t>
      </w:r>
      <w:r w:rsidR="00ED0591">
        <w:rPr>
          <w:szCs w:val="24"/>
        </w:rPr>
        <w:t>5</w:t>
      </w:r>
      <w:r w:rsidR="001C58F8">
        <w:rPr>
          <w:szCs w:val="24"/>
        </w:rPr>
        <w:t>.</w:t>
      </w:r>
      <w:r>
        <w:rPr>
          <w:szCs w:val="24"/>
        </w:rPr>
        <w:t xml:space="preserve"> </w:t>
      </w:r>
      <w:r w:rsidR="00C90F76" w:rsidRPr="00C90F76">
        <w:rPr>
          <w:szCs w:val="24"/>
        </w:rPr>
        <w:t>május 25-éig</w:t>
      </w:r>
      <w:bookmarkStart w:id="0" w:name="_GoBack"/>
      <w:bookmarkEnd w:id="0"/>
    </w:p>
    <w:p w14:paraId="425E359B" w14:textId="3F970C92" w:rsidR="00653D74" w:rsidRDefault="00653D74" w:rsidP="001C58F8">
      <w:pPr>
        <w:spacing w:after="323"/>
        <w:ind w:left="72" w:right="21" w:firstLine="0"/>
        <w:rPr>
          <w:szCs w:val="24"/>
        </w:rPr>
      </w:pPr>
      <w:r>
        <w:rPr>
          <w:szCs w:val="24"/>
        </w:rPr>
        <w:t>Eredménytelen eljárás megismétlése: a rendelet szerint.</w:t>
      </w:r>
    </w:p>
    <w:p w14:paraId="6A616611" w14:textId="6B2185EC" w:rsidR="00647A85" w:rsidRDefault="00647A85" w:rsidP="001C58F8">
      <w:pPr>
        <w:spacing w:after="323"/>
        <w:ind w:left="72" w:right="21" w:firstLine="0"/>
        <w:rPr>
          <w:szCs w:val="24"/>
        </w:rPr>
      </w:pPr>
      <w:r>
        <w:rPr>
          <w:szCs w:val="24"/>
        </w:rPr>
        <w:t xml:space="preserve">Jelen felhívásban nem szabályozott kérdésekben a rendeletben írtaknak megfelelően járunk el.  </w:t>
      </w:r>
    </w:p>
    <w:p w14:paraId="05D7CDC8" w14:textId="68851D98" w:rsidR="004834BD" w:rsidRPr="00C548EC" w:rsidRDefault="006A45B1" w:rsidP="001C58F8">
      <w:pPr>
        <w:spacing w:after="323"/>
        <w:ind w:left="46" w:right="21"/>
        <w:rPr>
          <w:szCs w:val="24"/>
        </w:rPr>
      </w:pPr>
      <w:r w:rsidRPr="00C548EC">
        <w:rPr>
          <w:szCs w:val="24"/>
        </w:rPr>
        <w:t>Jelen beszerzési eljárás a Kbt. hatálya alá nem tartozó eljárás</w:t>
      </w:r>
      <w:r w:rsidR="00C548EC" w:rsidRPr="00C548EC">
        <w:rPr>
          <w:szCs w:val="24"/>
        </w:rPr>
        <w:t>.</w:t>
      </w:r>
    </w:p>
    <w:p w14:paraId="42FE1493" w14:textId="271E89F4" w:rsidR="004834BD" w:rsidRDefault="00494DF5" w:rsidP="001C58F8">
      <w:pPr>
        <w:ind w:left="46" w:right="21"/>
        <w:rPr>
          <w:szCs w:val="24"/>
        </w:rPr>
      </w:pPr>
      <w:r>
        <w:rPr>
          <w:szCs w:val="24"/>
        </w:rPr>
        <w:t>Budapest, 2025. április 14</w:t>
      </w:r>
      <w:r w:rsidR="001C58F8">
        <w:rPr>
          <w:szCs w:val="24"/>
        </w:rPr>
        <w:t>.</w:t>
      </w:r>
    </w:p>
    <w:p w14:paraId="4A1B675F" w14:textId="18597A89" w:rsidR="001C58F8" w:rsidRDefault="001C58F8" w:rsidP="001C58F8">
      <w:pPr>
        <w:ind w:left="46" w:right="21"/>
        <w:rPr>
          <w:szCs w:val="24"/>
        </w:rPr>
      </w:pPr>
    </w:p>
    <w:p w14:paraId="3BBE9723" w14:textId="77777777" w:rsidR="001C58F8" w:rsidRPr="00C548EC" w:rsidRDefault="001C58F8" w:rsidP="001C58F8">
      <w:pPr>
        <w:ind w:left="46" w:right="21"/>
        <w:rPr>
          <w:szCs w:val="24"/>
        </w:rPr>
      </w:pPr>
    </w:p>
    <w:p w14:paraId="0911F9CE" w14:textId="06495D88" w:rsidR="001C58F8" w:rsidRDefault="001C58F8" w:rsidP="001C58F8">
      <w:pPr>
        <w:spacing w:after="0" w:line="259" w:lineRule="auto"/>
        <w:ind w:left="5414" w:firstLine="0"/>
        <w:rPr>
          <w:szCs w:val="24"/>
        </w:rPr>
      </w:pPr>
      <w:r>
        <w:rPr>
          <w:szCs w:val="24"/>
        </w:rPr>
        <w:t>MMSZ Iskola Alapítvány</w:t>
      </w:r>
    </w:p>
    <w:p w14:paraId="49B3B796" w14:textId="667ECE57" w:rsidR="001C58F8" w:rsidRDefault="001C58F8" w:rsidP="001C58F8">
      <w:pPr>
        <w:spacing w:after="0" w:line="259" w:lineRule="auto"/>
        <w:ind w:left="5414" w:firstLine="0"/>
        <w:rPr>
          <w:szCs w:val="24"/>
        </w:rPr>
      </w:pPr>
      <w:r>
        <w:rPr>
          <w:szCs w:val="24"/>
        </w:rPr>
        <w:t xml:space="preserve">         Thaisz Miklós </w:t>
      </w:r>
    </w:p>
    <w:p w14:paraId="4795DDA8" w14:textId="2A71D7E2" w:rsidR="001C58F8" w:rsidRPr="00C548EC" w:rsidRDefault="001C58F8" w:rsidP="001C58F8">
      <w:pPr>
        <w:spacing w:after="0" w:line="259" w:lineRule="auto"/>
        <w:ind w:left="5414" w:firstLine="0"/>
        <w:rPr>
          <w:szCs w:val="24"/>
        </w:rPr>
      </w:pPr>
      <w:r>
        <w:rPr>
          <w:szCs w:val="24"/>
        </w:rPr>
        <w:t xml:space="preserve">      kuratóriumi elnök</w:t>
      </w:r>
    </w:p>
    <w:sectPr w:rsidR="001C58F8" w:rsidRPr="00C548EC">
      <w:footerReference w:type="even" r:id="rId12"/>
      <w:footerReference w:type="default" r:id="rId13"/>
      <w:footerReference w:type="first" r:id="rId14"/>
      <w:pgSz w:w="11902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ACB4E" w14:textId="77777777" w:rsidR="00414892" w:rsidRDefault="00414892">
      <w:pPr>
        <w:spacing w:after="0" w:line="240" w:lineRule="auto"/>
      </w:pPr>
      <w:r>
        <w:separator/>
      </w:r>
    </w:p>
  </w:endnote>
  <w:endnote w:type="continuationSeparator" w:id="0">
    <w:p w14:paraId="57944D00" w14:textId="77777777" w:rsidR="00414892" w:rsidRDefault="0041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B34A0A" w14:textId="77777777" w:rsidR="004834BD" w:rsidRDefault="004834BD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2081896"/>
      <w:docPartObj>
        <w:docPartGallery w:val="Page Numbers (Bottom of Page)"/>
        <w:docPartUnique/>
      </w:docPartObj>
    </w:sdtPr>
    <w:sdtContent>
      <w:p w14:paraId="58C682DE" w14:textId="2AE5D60A" w:rsidR="00494DF5" w:rsidRDefault="00494DF5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F324DD4" w14:textId="77777777" w:rsidR="004834BD" w:rsidRPr="00C548EC" w:rsidRDefault="004834BD" w:rsidP="00C548EC">
    <w:pPr>
      <w:pStyle w:val="llb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DC189" w14:textId="77777777" w:rsidR="004834BD" w:rsidRDefault="004834BD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5570DF" w14:textId="77777777" w:rsidR="00414892" w:rsidRDefault="00414892">
      <w:pPr>
        <w:spacing w:after="0" w:line="240" w:lineRule="auto"/>
      </w:pPr>
      <w:r>
        <w:separator/>
      </w:r>
    </w:p>
  </w:footnote>
  <w:footnote w:type="continuationSeparator" w:id="0">
    <w:p w14:paraId="37CFD337" w14:textId="77777777" w:rsidR="00414892" w:rsidRDefault="0041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.5pt;height:2.25pt;visibility:visible;mso-wrap-style:square" o:bullet="t" filled="t">
        <v:imagedata r:id="rId1" o:title=""/>
        <o:lock v:ext="edit" aspectratio="f"/>
      </v:shape>
    </w:pict>
  </w:numPicBullet>
  <w:abstractNum w:abstractNumId="0" w15:restartNumberingAfterBreak="0">
    <w:nsid w:val="1D126AF2"/>
    <w:multiLevelType w:val="hybridMultilevel"/>
    <w:tmpl w:val="D430EFE2"/>
    <w:lvl w:ilvl="0" w:tplc="6A280F8C">
      <w:start w:val="1"/>
      <w:numFmt w:val="upperRoman"/>
      <w:lvlText w:val="%1."/>
      <w:lvlJc w:val="left"/>
      <w:pPr>
        <w:ind w:left="3312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72" w:hanging="360"/>
      </w:pPr>
    </w:lvl>
    <w:lvl w:ilvl="2" w:tplc="040E001B" w:tentative="1">
      <w:start w:val="1"/>
      <w:numFmt w:val="lowerRoman"/>
      <w:lvlText w:val="%3."/>
      <w:lvlJc w:val="right"/>
      <w:pPr>
        <w:ind w:left="4392" w:hanging="180"/>
      </w:pPr>
    </w:lvl>
    <w:lvl w:ilvl="3" w:tplc="040E000F" w:tentative="1">
      <w:start w:val="1"/>
      <w:numFmt w:val="decimal"/>
      <w:lvlText w:val="%4."/>
      <w:lvlJc w:val="left"/>
      <w:pPr>
        <w:ind w:left="5112" w:hanging="360"/>
      </w:pPr>
    </w:lvl>
    <w:lvl w:ilvl="4" w:tplc="040E0019" w:tentative="1">
      <w:start w:val="1"/>
      <w:numFmt w:val="lowerLetter"/>
      <w:lvlText w:val="%5."/>
      <w:lvlJc w:val="left"/>
      <w:pPr>
        <w:ind w:left="5832" w:hanging="360"/>
      </w:pPr>
    </w:lvl>
    <w:lvl w:ilvl="5" w:tplc="040E001B" w:tentative="1">
      <w:start w:val="1"/>
      <w:numFmt w:val="lowerRoman"/>
      <w:lvlText w:val="%6."/>
      <w:lvlJc w:val="right"/>
      <w:pPr>
        <w:ind w:left="6552" w:hanging="180"/>
      </w:pPr>
    </w:lvl>
    <w:lvl w:ilvl="6" w:tplc="040E000F" w:tentative="1">
      <w:start w:val="1"/>
      <w:numFmt w:val="decimal"/>
      <w:lvlText w:val="%7."/>
      <w:lvlJc w:val="left"/>
      <w:pPr>
        <w:ind w:left="7272" w:hanging="360"/>
      </w:pPr>
    </w:lvl>
    <w:lvl w:ilvl="7" w:tplc="040E0019" w:tentative="1">
      <w:start w:val="1"/>
      <w:numFmt w:val="lowerLetter"/>
      <w:lvlText w:val="%8."/>
      <w:lvlJc w:val="left"/>
      <w:pPr>
        <w:ind w:left="7992" w:hanging="360"/>
      </w:pPr>
    </w:lvl>
    <w:lvl w:ilvl="8" w:tplc="040E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1" w15:restartNumberingAfterBreak="0">
    <w:nsid w:val="1D433BE5"/>
    <w:multiLevelType w:val="hybridMultilevel"/>
    <w:tmpl w:val="F528A3E2"/>
    <w:lvl w:ilvl="0" w:tplc="8A5C56F4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92E01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C9E8452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1AA0CE8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3EA2E2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44CAA8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FFED8AC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829A66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ACE470E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2B7C63"/>
    <w:multiLevelType w:val="hybridMultilevel"/>
    <w:tmpl w:val="7A325D70"/>
    <w:lvl w:ilvl="0" w:tplc="FD6814D8">
      <w:start w:val="1"/>
      <w:numFmt w:val="bullet"/>
      <w:lvlText w:val="•"/>
      <w:lvlPicBulletId w:val="0"/>
      <w:lvlJc w:val="left"/>
      <w:pPr>
        <w:ind w:left="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E86B36">
      <w:start w:val="1"/>
      <w:numFmt w:val="bullet"/>
      <w:lvlText w:val="o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EB264">
      <w:start w:val="1"/>
      <w:numFmt w:val="bullet"/>
      <w:lvlText w:val="▪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8FF3C">
      <w:start w:val="1"/>
      <w:numFmt w:val="bullet"/>
      <w:lvlText w:val="•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4282CA">
      <w:start w:val="1"/>
      <w:numFmt w:val="bullet"/>
      <w:lvlText w:val="o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C2778">
      <w:start w:val="1"/>
      <w:numFmt w:val="bullet"/>
      <w:lvlText w:val="▪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AAD860">
      <w:start w:val="1"/>
      <w:numFmt w:val="bullet"/>
      <w:lvlText w:val="•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8E03F0">
      <w:start w:val="1"/>
      <w:numFmt w:val="bullet"/>
      <w:lvlText w:val="o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D8CA94">
      <w:start w:val="1"/>
      <w:numFmt w:val="bullet"/>
      <w:lvlText w:val="▪"/>
      <w:lvlJc w:val="left"/>
      <w:pPr>
        <w:ind w:left="6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1E1ADF"/>
    <w:multiLevelType w:val="hybridMultilevel"/>
    <w:tmpl w:val="371EED6C"/>
    <w:lvl w:ilvl="0" w:tplc="2F680698">
      <w:start w:val="1"/>
      <w:numFmt w:val="lowerLetter"/>
      <w:lvlText w:val="%1)"/>
      <w:lvlJc w:val="left"/>
      <w:pPr>
        <w:ind w:left="403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123" w:hanging="360"/>
      </w:pPr>
    </w:lvl>
    <w:lvl w:ilvl="2" w:tplc="040E001B" w:tentative="1">
      <w:start w:val="1"/>
      <w:numFmt w:val="lowerRoman"/>
      <w:lvlText w:val="%3."/>
      <w:lvlJc w:val="right"/>
      <w:pPr>
        <w:ind w:left="1843" w:hanging="180"/>
      </w:pPr>
    </w:lvl>
    <w:lvl w:ilvl="3" w:tplc="040E000F" w:tentative="1">
      <w:start w:val="1"/>
      <w:numFmt w:val="decimal"/>
      <w:lvlText w:val="%4."/>
      <w:lvlJc w:val="left"/>
      <w:pPr>
        <w:ind w:left="2563" w:hanging="360"/>
      </w:pPr>
    </w:lvl>
    <w:lvl w:ilvl="4" w:tplc="040E0019" w:tentative="1">
      <w:start w:val="1"/>
      <w:numFmt w:val="lowerLetter"/>
      <w:lvlText w:val="%5."/>
      <w:lvlJc w:val="left"/>
      <w:pPr>
        <w:ind w:left="3283" w:hanging="360"/>
      </w:pPr>
    </w:lvl>
    <w:lvl w:ilvl="5" w:tplc="040E001B" w:tentative="1">
      <w:start w:val="1"/>
      <w:numFmt w:val="lowerRoman"/>
      <w:lvlText w:val="%6."/>
      <w:lvlJc w:val="right"/>
      <w:pPr>
        <w:ind w:left="4003" w:hanging="180"/>
      </w:pPr>
    </w:lvl>
    <w:lvl w:ilvl="6" w:tplc="040E000F" w:tentative="1">
      <w:start w:val="1"/>
      <w:numFmt w:val="decimal"/>
      <w:lvlText w:val="%7."/>
      <w:lvlJc w:val="left"/>
      <w:pPr>
        <w:ind w:left="4723" w:hanging="360"/>
      </w:pPr>
    </w:lvl>
    <w:lvl w:ilvl="7" w:tplc="040E0019" w:tentative="1">
      <w:start w:val="1"/>
      <w:numFmt w:val="lowerLetter"/>
      <w:lvlText w:val="%8."/>
      <w:lvlJc w:val="left"/>
      <w:pPr>
        <w:ind w:left="5443" w:hanging="360"/>
      </w:pPr>
    </w:lvl>
    <w:lvl w:ilvl="8" w:tplc="040E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4" w15:restartNumberingAfterBreak="0">
    <w:nsid w:val="578C55D4"/>
    <w:multiLevelType w:val="hybridMultilevel"/>
    <w:tmpl w:val="17D6D714"/>
    <w:lvl w:ilvl="0" w:tplc="3C04CCA2">
      <w:start w:val="4"/>
      <w:numFmt w:val="bullet"/>
      <w:lvlText w:val="-"/>
      <w:lvlJc w:val="left"/>
      <w:pPr>
        <w:ind w:left="125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4BD"/>
    <w:rsid w:val="00013A17"/>
    <w:rsid w:val="00025217"/>
    <w:rsid w:val="000710A5"/>
    <w:rsid w:val="00090129"/>
    <w:rsid w:val="001C58F8"/>
    <w:rsid w:val="001C73A1"/>
    <w:rsid w:val="001E3910"/>
    <w:rsid w:val="00281115"/>
    <w:rsid w:val="002957CD"/>
    <w:rsid w:val="003136D1"/>
    <w:rsid w:val="003A693B"/>
    <w:rsid w:val="003B6DBF"/>
    <w:rsid w:val="00400E05"/>
    <w:rsid w:val="00414892"/>
    <w:rsid w:val="004834BD"/>
    <w:rsid w:val="004844B6"/>
    <w:rsid w:val="00494DF5"/>
    <w:rsid w:val="004D57F8"/>
    <w:rsid w:val="0050727A"/>
    <w:rsid w:val="005231AA"/>
    <w:rsid w:val="00573CA3"/>
    <w:rsid w:val="00647A85"/>
    <w:rsid w:val="00653D74"/>
    <w:rsid w:val="006A45B1"/>
    <w:rsid w:val="006B7FDE"/>
    <w:rsid w:val="006D77CF"/>
    <w:rsid w:val="006F1CE6"/>
    <w:rsid w:val="006F4BB1"/>
    <w:rsid w:val="00742E74"/>
    <w:rsid w:val="007C306E"/>
    <w:rsid w:val="007C574A"/>
    <w:rsid w:val="007D0EBD"/>
    <w:rsid w:val="007E3A09"/>
    <w:rsid w:val="0080472D"/>
    <w:rsid w:val="0088361A"/>
    <w:rsid w:val="008B4C39"/>
    <w:rsid w:val="008C29D1"/>
    <w:rsid w:val="008C3FEB"/>
    <w:rsid w:val="00952B47"/>
    <w:rsid w:val="0097116A"/>
    <w:rsid w:val="0099607D"/>
    <w:rsid w:val="009B09DB"/>
    <w:rsid w:val="00A17977"/>
    <w:rsid w:val="00A347D1"/>
    <w:rsid w:val="00A41698"/>
    <w:rsid w:val="00AC2538"/>
    <w:rsid w:val="00B904DD"/>
    <w:rsid w:val="00C27CF5"/>
    <w:rsid w:val="00C34236"/>
    <w:rsid w:val="00C548EC"/>
    <w:rsid w:val="00C85F1D"/>
    <w:rsid w:val="00C90F76"/>
    <w:rsid w:val="00D05D6B"/>
    <w:rsid w:val="00D91331"/>
    <w:rsid w:val="00DC6E1C"/>
    <w:rsid w:val="00E01CE1"/>
    <w:rsid w:val="00ED0591"/>
    <w:rsid w:val="00F1454D"/>
    <w:rsid w:val="00F317EA"/>
    <w:rsid w:val="00F91910"/>
    <w:rsid w:val="00FB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054B"/>
  <w15:docId w15:val="{E1ECAD75-306F-490E-8A62-36FAA847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4" w:line="268" w:lineRule="auto"/>
      <w:ind w:left="75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Cmsor1">
    <w:name w:val="heading 1"/>
    <w:next w:val="Norml"/>
    <w:link w:val="Cmsor1Char"/>
    <w:uiPriority w:val="9"/>
    <w:qFormat/>
    <w:pPr>
      <w:keepNext/>
      <w:keepLines/>
      <w:spacing w:after="150"/>
      <w:ind w:left="50"/>
      <w:outlineLvl w:val="0"/>
    </w:pPr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8"/>
      <w:u w:val="single" w:color="000000"/>
    </w:rPr>
  </w:style>
  <w:style w:type="paragraph" w:styleId="Listaszerbekezds">
    <w:name w:val="List Paragraph"/>
    <w:basedOn w:val="Norml"/>
    <w:uiPriority w:val="34"/>
    <w:qFormat/>
    <w:rsid w:val="005231A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231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31AA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C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548EC"/>
    <w:rPr>
      <w:rFonts w:ascii="Times New Roman" w:eastAsia="Times New Roman" w:hAnsi="Times New Roman" w:cs="Times New Roman"/>
      <w:color w:val="000000"/>
      <w:sz w:val="24"/>
    </w:rPr>
  </w:style>
  <w:style w:type="character" w:styleId="Hiperhivatkozs">
    <w:name w:val="Hyperlink"/>
    <w:basedOn w:val="Bekezdsalapbettpusa"/>
    <w:uiPriority w:val="99"/>
    <w:unhideWhenUsed/>
    <w:rsid w:val="00E01CE1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01CE1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5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58F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2021-15-20-7R.2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skolaalapitvany@maltai.h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5640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Gábor Szappanos</dc:creator>
  <cp:keywords/>
  <cp:lastModifiedBy>Stefanidesz Éva Rita</cp:lastModifiedBy>
  <cp:revision>2</cp:revision>
  <cp:lastPrinted>2025-04-11T08:30:00Z</cp:lastPrinted>
  <dcterms:created xsi:type="dcterms:W3CDTF">2025-04-14T06:51:00Z</dcterms:created>
  <dcterms:modified xsi:type="dcterms:W3CDTF">2025-04-14T06:51:00Z</dcterms:modified>
</cp:coreProperties>
</file>